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4EDC" w14:textId="77777777" w:rsidR="0094645B" w:rsidRDefault="0094645B" w:rsidP="0094645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651DA1">
        <w:rPr>
          <w:sz w:val="24"/>
          <w:szCs w:val="24"/>
          <w:lang w:eastAsia="uk-UA"/>
        </w:rPr>
        <w:t>ЗАТВЕРДЖЕНО</w:t>
      </w:r>
    </w:p>
    <w:p w14:paraId="66D805D1" w14:textId="77777777" w:rsidR="0094645B" w:rsidRPr="00651DA1" w:rsidRDefault="0094645B" w:rsidP="0094645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0864101A" w14:textId="77777777" w:rsidR="0094645B" w:rsidRDefault="0094645B" w:rsidP="0094645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01CA5B83" w14:textId="77777777" w:rsidR="0094645B" w:rsidRPr="00651DA1" w:rsidRDefault="0094645B" w:rsidP="0094645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</w:p>
    <w:p w14:paraId="4B256E8E" w14:textId="77777777" w:rsidR="0094645B" w:rsidRPr="00B64002" w:rsidRDefault="0094645B" w:rsidP="0094645B">
      <w:pPr>
        <w:tabs>
          <w:tab w:val="left" w:pos="3060"/>
        </w:tabs>
        <w:ind w:left="6237" w:right="-141"/>
        <w:jc w:val="left"/>
        <w:rPr>
          <w:sz w:val="24"/>
          <w:szCs w:val="24"/>
          <w:lang w:eastAsia="uk-UA"/>
        </w:rPr>
      </w:pPr>
      <w:r w:rsidRPr="00B64002">
        <w:rPr>
          <w:sz w:val="24"/>
          <w:szCs w:val="24"/>
          <w:u w:val="single"/>
          <w:lang w:eastAsia="uk-UA"/>
        </w:rPr>
        <w:t>06.01.</w:t>
      </w:r>
      <w:r w:rsidRPr="007272DA">
        <w:rPr>
          <w:sz w:val="24"/>
          <w:szCs w:val="24"/>
          <w:u w:val="single"/>
          <w:lang w:eastAsia="uk-UA"/>
        </w:rPr>
        <w:t>2026</w:t>
      </w:r>
      <w:r>
        <w:rPr>
          <w:sz w:val="24"/>
          <w:szCs w:val="24"/>
          <w:lang w:eastAsia="uk-UA"/>
        </w:rPr>
        <w:t xml:space="preserve"> № </w:t>
      </w:r>
      <w:r w:rsidRPr="007272DA">
        <w:rPr>
          <w:sz w:val="24"/>
          <w:szCs w:val="24"/>
          <w:u w:val="single"/>
          <w:lang w:eastAsia="uk-UA"/>
        </w:rPr>
        <w:t>75/</w:t>
      </w:r>
      <w:r w:rsidRPr="00B64002">
        <w:rPr>
          <w:sz w:val="24"/>
          <w:szCs w:val="24"/>
          <w:u w:val="single"/>
          <w:lang w:eastAsia="uk-UA"/>
        </w:rPr>
        <w:t>7</w:t>
      </w:r>
    </w:p>
    <w:p w14:paraId="760F1FBE" w14:textId="77777777" w:rsidR="0094645B" w:rsidRPr="00DD4EDF" w:rsidRDefault="0094645B" w:rsidP="0094645B">
      <w:pPr>
        <w:tabs>
          <w:tab w:val="left" w:pos="3060"/>
        </w:tabs>
        <w:ind w:left="6237" w:right="-141"/>
        <w:jc w:val="left"/>
        <w:rPr>
          <w:b/>
          <w:sz w:val="24"/>
          <w:szCs w:val="24"/>
          <w:lang w:eastAsia="uk-UA"/>
        </w:rPr>
      </w:pPr>
    </w:p>
    <w:p w14:paraId="3D41AAEB" w14:textId="77777777" w:rsidR="0094645B" w:rsidRPr="00DD4EDF" w:rsidRDefault="0094645B" w:rsidP="0094645B">
      <w:pPr>
        <w:jc w:val="center"/>
        <w:rPr>
          <w:b/>
          <w:sz w:val="24"/>
          <w:szCs w:val="24"/>
          <w:lang w:eastAsia="uk-UA"/>
        </w:rPr>
      </w:pPr>
      <w:r w:rsidRPr="00DD4EDF">
        <w:rPr>
          <w:b/>
          <w:sz w:val="24"/>
          <w:szCs w:val="24"/>
          <w:lang w:eastAsia="uk-UA"/>
        </w:rPr>
        <w:t xml:space="preserve">ІНФОРМАЦІЙНА КАРТКА </w:t>
      </w:r>
    </w:p>
    <w:p w14:paraId="1B46CC9E" w14:textId="77777777" w:rsidR="0094645B" w:rsidRDefault="0094645B" w:rsidP="0094645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D4EDF">
        <w:rPr>
          <w:b/>
          <w:sz w:val="24"/>
          <w:szCs w:val="24"/>
          <w:lang w:eastAsia="uk-UA"/>
        </w:rPr>
        <w:t>адміністративної послуги з державної реєстрації зміни імені</w:t>
      </w:r>
    </w:p>
    <w:p w14:paraId="06249BAC" w14:textId="77777777" w:rsidR="0094645B" w:rsidRDefault="0094645B" w:rsidP="0094645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574D9E5" w14:textId="77777777" w:rsidR="0094645B" w:rsidRDefault="0094645B" w:rsidP="0094645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Відділ державної реєстрації актів цивільного стану у місті Чернігові </w:t>
      </w:r>
    </w:p>
    <w:p w14:paraId="2ED7F9D0" w14:textId="77777777" w:rsidR="0094645B" w:rsidRDefault="0094645B" w:rsidP="0094645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Сумського міжрегіонального управління Міністерства юстиції України/</w:t>
      </w:r>
    </w:p>
    <w:p w14:paraId="2E976F50" w14:textId="77777777" w:rsidR="0094645B" w:rsidRDefault="0094645B" w:rsidP="0094645B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Центр надання адміністративних послуг  </w:t>
      </w:r>
    </w:p>
    <w:p w14:paraId="0296263C" w14:textId="77777777" w:rsidR="0094645B" w:rsidRPr="00DD4EDF" w:rsidRDefault="0094645B" w:rsidP="0094645B">
      <w:pPr>
        <w:jc w:val="center"/>
        <w:rPr>
          <w:sz w:val="24"/>
          <w:szCs w:val="24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1"/>
        <w:gridCol w:w="2903"/>
        <w:gridCol w:w="6873"/>
      </w:tblGrid>
      <w:tr w:rsidR="0094645B" w:rsidRPr="00F94EC9" w14:paraId="6589B99A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457AED" w14:textId="77777777" w:rsidR="0094645B" w:rsidRPr="00F94EC9" w:rsidRDefault="0094645B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94645B" w:rsidRPr="00F94EC9" w14:paraId="28343DDB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2422D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1B481" w14:textId="77777777" w:rsidR="0094645B" w:rsidRPr="00F94EC9" w:rsidRDefault="0094645B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691F5" w14:textId="77777777" w:rsidR="0094645B" w:rsidRDefault="0094645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</w:p>
          <w:p w14:paraId="2D1A165B" w14:textId="77777777" w:rsidR="0094645B" w:rsidRDefault="0094645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Адреса: 14013</w:t>
            </w:r>
            <w:r w:rsidRPr="00EE6D4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Чернігівська</w:t>
            </w:r>
            <w:r w:rsidRPr="00EE6D45">
              <w:rPr>
                <w:sz w:val="24"/>
                <w:szCs w:val="24"/>
              </w:rPr>
              <w:t xml:space="preserve"> обл., </w:t>
            </w:r>
            <w:r>
              <w:rPr>
                <w:sz w:val="24"/>
                <w:szCs w:val="24"/>
              </w:rPr>
              <w:t>м. Чернігів,</w:t>
            </w:r>
          </w:p>
          <w:p w14:paraId="5CD87D4B" w14:textId="77777777" w:rsidR="0094645B" w:rsidRPr="004C43EB" w:rsidRDefault="0094645B" w:rsidP="00A073A1">
            <w:pPr>
              <w:rPr>
                <w:sz w:val="24"/>
                <w:szCs w:val="24"/>
              </w:rPr>
            </w:pPr>
            <w:r w:rsidRPr="004C43EB">
              <w:rPr>
                <w:sz w:val="24"/>
                <w:szCs w:val="24"/>
              </w:rPr>
              <w:t xml:space="preserve">вул. </w:t>
            </w:r>
            <w:r w:rsidRPr="00AE32ED">
              <w:rPr>
                <w:sz w:val="24"/>
                <w:szCs w:val="24"/>
              </w:rPr>
              <w:t>Василя Тарновського, 15</w:t>
            </w:r>
          </w:p>
          <w:p w14:paraId="784B9716" w14:textId="77777777" w:rsidR="0094645B" w:rsidRPr="00977633" w:rsidRDefault="0094645B" w:rsidP="00A073A1">
            <w:pPr>
              <w:rPr>
                <w:sz w:val="20"/>
                <w:szCs w:val="20"/>
              </w:rPr>
            </w:pPr>
          </w:p>
          <w:p w14:paraId="06F015F7" w14:textId="77777777" w:rsidR="0094645B" w:rsidRPr="00BC5E69" w:rsidRDefault="0094645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надання адміністративних послуг (у разі включення адміністративної послуги до переліку адміністративних послуг, які надаються через такі центри, з урахуванням вимог </w:t>
            </w:r>
            <w:r w:rsidRPr="00BC5E69">
              <w:rPr>
                <w:sz w:val="24"/>
                <w:szCs w:val="24"/>
              </w:rPr>
              <w:t>постанови Кабінету Міністрів України від 01 жовтня 2025 року № 1226       «Деякі питання надання адміністративних послуг через центри надання адмі</w:t>
            </w:r>
            <w:r>
              <w:rPr>
                <w:sz w:val="24"/>
                <w:szCs w:val="24"/>
              </w:rPr>
              <w:t>ністративних послуг»)</w:t>
            </w:r>
          </w:p>
          <w:p w14:paraId="438758A8" w14:textId="77777777" w:rsidR="0094645B" w:rsidRPr="00977633" w:rsidRDefault="0094645B" w:rsidP="00A073A1">
            <w:pPr>
              <w:rPr>
                <w:sz w:val="20"/>
                <w:szCs w:val="20"/>
              </w:rPr>
            </w:pPr>
          </w:p>
          <w:p w14:paraId="3A60FA27" w14:textId="77777777" w:rsidR="0094645B" w:rsidRDefault="0094645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 знаходження відповідного центру</w:t>
            </w:r>
          </w:p>
          <w:p w14:paraId="35696AD5" w14:textId="77777777" w:rsidR="0094645B" w:rsidRPr="00AD0BDA" w:rsidRDefault="0094645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5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4645B" w:rsidRPr="00F94EC9" w14:paraId="2E8B5A33" w14:textId="77777777" w:rsidTr="00A073A1">
        <w:trPr>
          <w:trHeight w:val="1023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5B12E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B1B82" w14:textId="77777777" w:rsidR="0094645B" w:rsidRPr="00F94EC9" w:rsidRDefault="0094645B" w:rsidP="00A073A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B3659" w14:textId="77777777" w:rsidR="0094645B" w:rsidRDefault="0094645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sz w:val="24"/>
                <w:szCs w:val="24"/>
                <w:lang w:eastAsia="uk-UA"/>
              </w:rPr>
              <w:t> </w:t>
            </w:r>
          </w:p>
          <w:p w14:paraId="0220D24C" w14:textId="77777777" w:rsidR="0094645B" w:rsidRDefault="0094645B" w:rsidP="00A073A1">
            <w:pPr>
              <w:rPr>
                <w:sz w:val="24"/>
                <w:szCs w:val="24"/>
              </w:rPr>
            </w:pPr>
          </w:p>
          <w:p w14:paraId="4030588B" w14:textId="77777777" w:rsidR="0094645B" w:rsidRPr="00432C9E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Робочі дні та години:</w:t>
            </w:r>
          </w:p>
          <w:p w14:paraId="19C1A96A" w14:textId="77777777" w:rsidR="0094645B" w:rsidRPr="00432C9E" w:rsidRDefault="0094645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вівторок, середа</w:t>
            </w:r>
            <w:r w:rsidRPr="00432C9E">
              <w:rPr>
                <w:sz w:val="24"/>
                <w:szCs w:val="24"/>
              </w:rPr>
              <w:t>, че</w:t>
            </w:r>
            <w:r>
              <w:rPr>
                <w:sz w:val="24"/>
                <w:szCs w:val="24"/>
              </w:rPr>
              <w:t>твер, п’ятниця - з 8.00 до 17.00</w:t>
            </w:r>
            <w:r w:rsidRPr="00432C9E">
              <w:rPr>
                <w:sz w:val="24"/>
                <w:szCs w:val="24"/>
              </w:rPr>
              <w:t>,</w:t>
            </w:r>
          </w:p>
          <w:p w14:paraId="358CF49E" w14:textId="77777777" w:rsidR="0094645B" w:rsidRPr="00432C9E" w:rsidRDefault="0094645B" w:rsidP="00A073A1">
            <w:pPr>
              <w:ind w:right="-414"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субота</w:t>
            </w:r>
            <w:r>
              <w:rPr>
                <w:sz w:val="24"/>
                <w:szCs w:val="24"/>
              </w:rPr>
              <w:t xml:space="preserve"> - з 8.00 до 15.45</w:t>
            </w:r>
          </w:p>
          <w:p w14:paraId="7B911235" w14:textId="77777777" w:rsidR="0094645B" w:rsidRPr="00432C9E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Вихідні дні: неділя, понеділок.</w:t>
            </w:r>
          </w:p>
          <w:p w14:paraId="07748008" w14:textId="77777777" w:rsidR="0094645B" w:rsidRPr="00432C9E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Перерва:  з</w:t>
            </w:r>
            <w:r>
              <w:rPr>
                <w:sz w:val="24"/>
                <w:szCs w:val="24"/>
              </w:rPr>
              <w:t xml:space="preserve"> 12.00 до 12.45</w:t>
            </w:r>
          </w:p>
          <w:p w14:paraId="1B60614A" w14:textId="77777777" w:rsidR="0094645B" w:rsidRDefault="0094645B" w:rsidP="00A073A1">
            <w:pPr>
              <w:rPr>
                <w:sz w:val="24"/>
                <w:szCs w:val="24"/>
              </w:rPr>
            </w:pPr>
          </w:p>
          <w:p w14:paraId="5B811811" w14:textId="77777777" w:rsidR="0094645B" w:rsidRPr="00432C9E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Прийомні дні з усіх питань:</w:t>
            </w:r>
          </w:p>
          <w:p w14:paraId="02852942" w14:textId="77777777" w:rsidR="0094645B" w:rsidRDefault="0094645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вівторок, </w:t>
            </w:r>
            <w:r w:rsidRPr="00432C9E">
              <w:rPr>
                <w:sz w:val="24"/>
                <w:szCs w:val="24"/>
              </w:rPr>
              <w:t>середа</w:t>
            </w:r>
            <w:r>
              <w:rPr>
                <w:sz w:val="24"/>
                <w:szCs w:val="24"/>
              </w:rPr>
              <w:t>, четвер, п’ятниця - з 8.00 до 17</w:t>
            </w:r>
            <w:r w:rsidRPr="00432C9E">
              <w:rPr>
                <w:sz w:val="24"/>
                <w:szCs w:val="24"/>
              </w:rPr>
              <w:t xml:space="preserve">.00, </w:t>
            </w:r>
          </w:p>
          <w:p w14:paraId="498C7DBA" w14:textId="77777777" w:rsidR="0094645B" w:rsidRPr="00432C9E" w:rsidRDefault="0094645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 8.00 до 15.45</w:t>
            </w:r>
            <w:r w:rsidRPr="00432C9E">
              <w:rPr>
                <w:sz w:val="24"/>
                <w:szCs w:val="24"/>
              </w:rPr>
              <w:t xml:space="preserve"> </w:t>
            </w:r>
          </w:p>
          <w:p w14:paraId="2DC01D9E" w14:textId="77777777" w:rsidR="0094645B" w:rsidRDefault="0094645B" w:rsidP="00A073A1">
            <w:pPr>
              <w:rPr>
                <w:sz w:val="24"/>
                <w:szCs w:val="24"/>
              </w:rPr>
            </w:pPr>
          </w:p>
          <w:p w14:paraId="3E3D0719" w14:textId="77777777" w:rsidR="0094645B" w:rsidRPr="00432C9E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Надання безкоштовних консультацій: </w:t>
            </w:r>
          </w:p>
          <w:p w14:paraId="4646159C" w14:textId="77777777" w:rsidR="0094645B" w:rsidRPr="00432C9E" w:rsidRDefault="0094645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-  з 8.00 до 17.00</w:t>
            </w:r>
          </w:p>
          <w:p w14:paraId="09B7DF1C" w14:textId="77777777" w:rsidR="0094645B" w:rsidRDefault="0094645B" w:rsidP="00A073A1">
            <w:pPr>
              <w:rPr>
                <w:sz w:val="24"/>
                <w:szCs w:val="24"/>
              </w:rPr>
            </w:pPr>
          </w:p>
          <w:p w14:paraId="6DF6FC0D" w14:textId="77777777" w:rsidR="0094645B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Особистий прийом громадян керівником відділу: </w:t>
            </w:r>
          </w:p>
          <w:p w14:paraId="3730787B" w14:textId="77777777" w:rsidR="0094645B" w:rsidRPr="00432C9E" w:rsidRDefault="0094645B" w:rsidP="00A073A1">
            <w:pPr>
              <w:ind w:firstLine="292"/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>середа -  з 9.00 до 15.00</w:t>
            </w:r>
          </w:p>
          <w:p w14:paraId="598AE6F7" w14:textId="77777777" w:rsidR="0094645B" w:rsidRDefault="0094645B" w:rsidP="00A073A1">
            <w:pPr>
              <w:rPr>
                <w:sz w:val="24"/>
                <w:szCs w:val="24"/>
              </w:rPr>
            </w:pPr>
          </w:p>
          <w:p w14:paraId="40CB7B3B" w14:textId="77777777" w:rsidR="0094645B" w:rsidRDefault="0094645B" w:rsidP="00A073A1">
            <w:pPr>
              <w:rPr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Санітарний день:  </w:t>
            </w:r>
            <w:r>
              <w:rPr>
                <w:sz w:val="24"/>
                <w:szCs w:val="24"/>
              </w:rPr>
              <w:t>перший</w:t>
            </w:r>
            <w:r w:rsidRPr="00432C9E">
              <w:rPr>
                <w:sz w:val="24"/>
                <w:szCs w:val="24"/>
              </w:rPr>
              <w:t xml:space="preserve"> четвер місяця</w:t>
            </w:r>
          </w:p>
          <w:p w14:paraId="594356AE" w14:textId="77777777" w:rsidR="0094645B" w:rsidRDefault="0094645B" w:rsidP="00A073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Чергування з </w:t>
            </w:r>
            <w:r w:rsidRPr="00432C9E">
              <w:rPr>
                <w:sz w:val="24"/>
                <w:szCs w:val="24"/>
              </w:rPr>
              <w:t>питань державної реєстрації</w:t>
            </w:r>
            <w:r>
              <w:rPr>
                <w:sz w:val="24"/>
                <w:szCs w:val="24"/>
              </w:rPr>
              <w:t xml:space="preserve"> смерті: </w:t>
            </w:r>
          </w:p>
          <w:p w14:paraId="07613FA9" w14:textId="77777777" w:rsidR="0094645B" w:rsidRDefault="0094645B" w:rsidP="00A073A1">
            <w:pPr>
              <w:ind w:firstLin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 з 8.00 до 15.45 </w:t>
            </w:r>
          </w:p>
          <w:p w14:paraId="38D3DFD5" w14:textId="77777777" w:rsidR="0094645B" w:rsidRPr="00977633" w:rsidRDefault="0094645B" w:rsidP="00A073A1">
            <w:pPr>
              <w:rPr>
                <w:sz w:val="20"/>
                <w:szCs w:val="20"/>
              </w:rPr>
            </w:pPr>
          </w:p>
          <w:p w14:paraId="333EB304" w14:textId="77777777" w:rsidR="0094645B" w:rsidRDefault="0094645B" w:rsidP="00A073A1">
            <w:pPr>
              <w:rPr>
                <w:rStyle w:val="af"/>
                <w:rFonts w:eastAsiaTheme="majorEastAsia"/>
                <w:b/>
                <w:sz w:val="24"/>
                <w:szCs w:val="24"/>
              </w:rPr>
            </w:pPr>
            <w:r w:rsidRPr="00432C9E">
              <w:rPr>
                <w:sz w:val="24"/>
                <w:szCs w:val="24"/>
              </w:rPr>
              <w:t xml:space="preserve">Примітка. Наявна можливість попереднього електронного запису суб’єкта звернення до відділу державної реєстрації актів цивільного стану через мережу Інтернет на </w:t>
            </w:r>
            <w:r>
              <w:rPr>
                <w:sz w:val="24"/>
                <w:szCs w:val="24"/>
              </w:rPr>
              <w:t xml:space="preserve">веб-порталі </w:t>
            </w:r>
            <w:r w:rsidRPr="00432C9E">
              <w:rPr>
                <w:sz w:val="24"/>
                <w:szCs w:val="24"/>
              </w:rPr>
              <w:t xml:space="preserve"> «Звернення </w:t>
            </w:r>
            <w:r>
              <w:rPr>
                <w:sz w:val="24"/>
                <w:szCs w:val="24"/>
              </w:rPr>
              <w:t>у сфері державної реєстрації актів цивільного стану громадян»</w:t>
            </w:r>
            <w:r w:rsidRPr="00432C9E">
              <w:t xml:space="preserve"> </w:t>
            </w:r>
            <w:hyperlink r:id="rId6" w:history="1">
              <w:r w:rsidRPr="001B3291">
                <w:rPr>
                  <w:rStyle w:val="af"/>
                  <w:rFonts w:eastAsiaTheme="majorEastAsia"/>
                  <w:b/>
                  <w:sz w:val="24"/>
                  <w:szCs w:val="24"/>
                </w:rPr>
                <w:t>https://dracs.minjust.gov.ua</w:t>
              </w:r>
            </w:hyperlink>
          </w:p>
          <w:p w14:paraId="0766629E" w14:textId="77777777" w:rsidR="0094645B" w:rsidRPr="00977633" w:rsidRDefault="0094645B" w:rsidP="00A073A1">
            <w:pPr>
              <w:rPr>
                <w:rStyle w:val="af"/>
                <w:rFonts w:eastAsiaTheme="majorEastAsia"/>
                <w:b/>
                <w:sz w:val="20"/>
                <w:szCs w:val="20"/>
              </w:rPr>
            </w:pPr>
          </w:p>
          <w:p w14:paraId="7DE209C8" w14:textId="77777777" w:rsidR="0094645B" w:rsidRPr="007B28F9" w:rsidRDefault="0094645B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Центр надання адміністративних послуг:</w:t>
            </w:r>
          </w:p>
          <w:p w14:paraId="639E3B4F" w14:textId="77777777" w:rsidR="0094645B" w:rsidRPr="007B28F9" w:rsidRDefault="0094645B" w:rsidP="00A073A1">
            <w:pPr>
              <w:rPr>
                <w:rStyle w:val="af"/>
                <w:rFonts w:eastAsiaTheme="majorEastAsia"/>
                <w:sz w:val="24"/>
                <w:szCs w:val="24"/>
              </w:rPr>
            </w:pPr>
            <w:r w:rsidRPr="007B28F9">
              <w:rPr>
                <w:rStyle w:val="af"/>
                <w:rFonts w:eastAsiaTheme="majorEastAsia"/>
                <w:sz w:val="24"/>
                <w:szCs w:val="24"/>
              </w:rPr>
              <w:t>згідно режиму роботи відповідного центру</w:t>
            </w:r>
          </w:p>
          <w:p w14:paraId="48563711" w14:textId="77777777" w:rsidR="0094645B" w:rsidRPr="0065359C" w:rsidRDefault="0094645B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7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94645B" w:rsidRPr="00F94EC9" w14:paraId="48043DEB" w14:textId="77777777" w:rsidTr="00A073A1">
        <w:trPr>
          <w:trHeight w:val="2564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013E5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808F8" w14:textId="77777777" w:rsidR="0094645B" w:rsidRPr="00F94EC9" w:rsidRDefault="0094645B" w:rsidP="00A073A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CBE3B" w14:textId="77777777" w:rsidR="0094645B" w:rsidRDefault="0094645B" w:rsidP="00A073A1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Відділ державної реєстрації актів цивільного стану у місті Чернігові Сумського міжрегіонального управління Міністерства юстиції України</w:t>
            </w:r>
            <w:r w:rsidRPr="009B47E4">
              <w:rPr>
                <w:rFonts w:eastAsia="Times New Roman"/>
                <w:lang w:val="uk-UA" w:eastAsia="uk-UA"/>
              </w:rPr>
              <w:t> </w:t>
            </w:r>
          </w:p>
          <w:p w14:paraId="5B7A9062" w14:textId="77777777" w:rsidR="0094645B" w:rsidRPr="00EA4613" w:rsidRDefault="0094645B" w:rsidP="00A073A1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>
              <w:rPr>
                <w:lang w:val="uk-UA"/>
              </w:rPr>
              <w:t>Т</w:t>
            </w:r>
            <w:r w:rsidRPr="007C6A31">
              <w:rPr>
                <w:lang w:val="uk-UA"/>
              </w:rPr>
              <w:t>ел</w:t>
            </w:r>
            <w:proofErr w:type="spellEnd"/>
            <w:r w:rsidRPr="007C6A31">
              <w:rPr>
                <w:lang w:val="uk-UA"/>
              </w:rPr>
              <w:t>.:</w:t>
            </w:r>
            <w:r>
              <w:rPr>
                <w:b/>
                <w:lang w:val="uk-UA"/>
              </w:rPr>
              <w:t xml:space="preserve"> </w:t>
            </w:r>
            <w:r w:rsidRPr="00AE32ED">
              <w:rPr>
                <w:b/>
                <w:lang w:val="uk-UA"/>
              </w:rPr>
              <w:t>(0462) 67-80-92, 67-80-69, 67-80-96, 67-80-97</w:t>
            </w:r>
          </w:p>
          <w:p w14:paraId="0801ED3A" w14:textId="77777777" w:rsidR="0094645B" w:rsidRDefault="0094645B" w:rsidP="00A073A1">
            <w:pPr>
              <w:rPr>
                <w:sz w:val="24"/>
                <w:szCs w:val="24"/>
              </w:rPr>
            </w:pPr>
            <w:r w:rsidRPr="00823DF0">
              <w:rPr>
                <w:sz w:val="24"/>
                <w:szCs w:val="24"/>
              </w:rPr>
              <w:t>Електронна адреса: </w:t>
            </w:r>
            <w:r w:rsidRPr="00101D38">
              <w:rPr>
                <w:b/>
                <w:color w:val="0000FF"/>
                <w:sz w:val="24"/>
                <w:szCs w:val="24"/>
              </w:rPr>
              <w:t>info.m.chrngv.chn.dracs@sumyjust.gov.ua</w:t>
            </w:r>
          </w:p>
          <w:p w14:paraId="4CF67395" w14:textId="77777777" w:rsidR="0094645B" w:rsidRDefault="0094645B" w:rsidP="00A073A1">
            <w:pPr>
              <w:rPr>
                <w:b/>
                <w:sz w:val="24"/>
              </w:rPr>
            </w:pPr>
            <w:r w:rsidRPr="000F366F">
              <w:rPr>
                <w:sz w:val="24"/>
              </w:rPr>
              <w:t>Резервна електронна пошта</w:t>
            </w:r>
            <w:r>
              <w:rPr>
                <w:b/>
                <w:sz w:val="24"/>
              </w:rPr>
              <w:t xml:space="preserve">: </w:t>
            </w:r>
            <w:r w:rsidRPr="000F366F">
              <w:rPr>
                <w:b/>
                <w:color w:val="0000FF"/>
                <w:sz w:val="24"/>
              </w:rPr>
              <w:t>chernihivdracz@gmail.com</w:t>
            </w:r>
          </w:p>
          <w:p w14:paraId="25BCE6BC" w14:textId="77777777" w:rsidR="0094645B" w:rsidRDefault="0094645B" w:rsidP="00A073A1">
            <w:pPr>
              <w:rPr>
                <w:b/>
                <w:sz w:val="24"/>
              </w:rPr>
            </w:pPr>
          </w:p>
          <w:p w14:paraId="5AEC7856" w14:textId="77777777" w:rsidR="0094645B" w:rsidRDefault="0094645B" w:rsidP="00A073A1">
            <w:pPr>
              <w:rPr>
                <w:sz w:val="24"/>
                <w:szCs w:val="24"/>
              </w:rPr>
            </w:pPr>
            <w:r w:rsidRPr="00CC08E3">
              <w:rPr>
                <w:sz w:val="24"/>
                <w:szCs w:val="24"/>
              </w:rPr>
              <w:t>Центр н</w:t>
            </w:r>
            <w:r>
              <w:rPr>
                <w:sz w:val="24"/>
                <w:szCs w:val="24"/>
              </w:rPr>
              <w:t xml:space="preserve">адання адміністративних послуг: </w:t>
            </w:r>
            <w:r w:rsidRPr="00CC08E3">
              <w:rPr>
                <w:sz w:val="24"/>
                <w:szCs w:val="24"/>
                <w:lang w:eastAsia="uk-UA"/>
              </w:rPr>
              <w:t>теле</w:t>
            </w:r>
            <w:r>
              <w:rPr>
                <w:sz w:val="24"/>
                <w:szCs w:val="24"/>
                <w:lang w:eastAsia="uk-UA"/>
              </w:rPr>
              <w:t>фон, адреса електронної пошти на</w:t>
            </w:r>
            <w:r w:rsidRPr="00CC08E3">
              <w:rPr>
                <w:sz w:val="24"/>
                <w:szCs w:val="24"/>
                <w:lang w:eastAsia="uk-UA"/>
              </w:rPr>
              <w:t xml:space="preserve"> веб-сайт</w:t>
            </w:r>
            <w:r>
              <w:rPr>
                <w:sz w:val="24"/>
                <w:szCs w:val="24"/>
                <w:lang w:eastAsia="uk-UA"/>
              </w:rPr>
              <w:t xml:space="preserve">і відповідного центру </w:t>
            </w:r>
          </w:p>
          <w:p w14:paraId="3CD1645E" w14:textId="77777777" w:rsidR="0094645B" w:rsidRPr="0065359C" w:rsidRDefault="0094645B" w:rsidP="00A073A1">
            <w:pPr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і</w:t>
            </w:r>
            <w:r w:rsidRPr="00CC08E3">
              <w:rPr>
                <w:sz w:val="24"/>
                <w:szCs w:val="24"/>
              </w:rPr>
              <w:t>нформація за посиланням</w:t>
            </w:r>
            <w:r>
              <w:rPr>
                <w:sz w:val="24"/>
                <w:szCs w:val="24"/>
              </w:rPr>
              <w:t xml:space="preserve">: </w:t>
            </w:r>
            <w:hyperlink r:id="rId8" w:history="1">
              <w:r w:rsidRPr="001B3291">
                <w:rPr>
                  <w:rStyle w:val="af"/>
                  <w:rFonts w:eastAsiaTheme="majorEastAsia"/>
                  <w:b/>
                  <w:sz w:val="24"/>
                </w:rPr>
                <w:t>https://guide.diia.gov.ua/asc/</w:t>
              </w:r>
            </w:hyperlink>
          </w:p>
        </w:tc>
      </w:tr>
      <w:tr w:rsidR="0094645B" w:rsidRPr="00F94EC9" w14:paraId="4DDB3660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83D0E" w14:textId="77777777" w:rsidR="0094645B" w:rsidRPr="00F94EC9" w:rsidRDefault="0094645B" w:rsidP="00A073A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45B" w:rsidRPr="00F94EC9" w14:paraId="55B1B0EC" w14:textId="77777777" w:rsidTr="00A073A1">
        <w:trPr>
          <w:trHeight w:val="331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C1D71D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66765C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786F5" w14:textId="77777777" w:rsidR="0094645B" w:rsidRPr="001D424D" w:rsidRDefault="0094645B" w:rsidP="00A073A1">
            <w:pPr>
              <w:pStyle w:val="ListParagraph"/>
              <w:tabs>
                <w:tab w:val="left" w:pos="217"/>
              </w:tabs>
              <w:ind w:left="0"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Цивільний кодекс України;</w:t>
            </w:r>
          </w:p>
          <w:p w14:paraId="28612F2F" w14:textId="77777777" w:rsidR="0094645B" w:rsidRPr="001D424D" w:rsidRDefault="0094645B" w:rsidP="00A073A1">
            <w:pPr>
              <w:pStyle w:val="ListParagraph"/>
              <w:tabs>
                <w:tab w:val="left" w:pos="217"/>
              </w:tabs>
              <w:ind w:left="0"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Сімейний кодекс України;</w:t>
            </w:r>
          </w:p>
          <w:p w14:paraId="335BF12C" w14:textId="77777777" w:rsidR="0094645B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Закон України «Про державну реєстрацію актів цивільного стану»;</w:t>
            </w:r>
          </w:p>
          <w:p w14:paraId="693FE951" w14:textId="77777777" w:rsidR="0094645B" w:rsidRPr="001D424D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514D88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14:paraId="53E6BB71" w14:textId="77777777" w:rsidR="0094645B" w:rsidRPr="002C1245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514D88">
              <w:rPr>
                <w:sz w:val="24"/>
                <w:szCs w:val="24"/>
              </w:rPr>
              <w:t xml:space="preserve">Закон України «Про захист персональних </w:t>
            </w:r>
            <w:r>
              <w:rPr>
                <w:sz w:val="24"/>
                <w:szCs w:val="24"/>
              </w:rPr>
              <w:t>даних» від 01.06.2010 № 2297-VI, зі змінами.</w:t>
            </w:r>
          </w:p>
        </w:tc>
      </w:tr>
      <w:tr w:rsidR="0094645B" w:rsidRPr="00F94EC9" w14:paraId="64C2B981" w14:textId="77777777" w:rsidTr="00A073A1">
        <w:trPr>
          <w:trHeight w:val="175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D2388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8CB0E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2D032" w14:textId="77777777" w:rsidR="0094645B" w:rsidRPr="001D424D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Декрет Кабінету Міністрів України від 21 січня 1993 року     № 7-93 «Про державне мито»;</w:t>
            </w:r>
          </w:p>
          <w:p w14:paraId="7D79EE85" w14:textId="77777777" w:rsidR="0094645B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Порядок розгляду заяв про зміну імені (прізвища, власного імені, по батькові) фізичної особи, затверджений постановою Кабінету Міністрів України від 11 липня 2007 року № 915;</w:t>
            </w:r>
          </w:p>
          <w:p w14:paraId="49C054C9" w14:textId="77777777" w:rsidR="0094645B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BF0413">
              <w:rPr>
                <w:sz w:val="24"/>
                <w:szCs w:val="24"/>
              </w:rPr>
              <w:t>Постанова Кабінету Міністрів України від 27 вересня 2022 р. № 1053 «Про внесення змін до Порядку розгляду заяв про зміну імені (прізвища, власного імені, по батькові) фізичної особи»;</w:t>
            </w:r>
          </w:p>
          <w:p w14:paraId="72816F38" w14:textId="77777777" w:rsidR="0094645B" w:rsidRPr="00BC5E69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BC5E69">
              <w:rPr>
                <w:sz w:val="24"/>
                <w:szCs w:val="24"/>
              </w:rPr>
              <w:t>Постанова Кабінету Міністрів України від 01 жовтня 2025 року № 1226 « Деякі питання надання адміністративних послуг через центри надання адміністративних послуг»;</w:t>
            </w:r>
          </w:p>
          <w:p w14:paraId="6A94AD21" w14:textId="77777777" w:rsidR="0094645B" w:rsidRPr="001D424D" w:rsidRDefault="0094645B" w:rsidP="00A073A1">
            <w:pPr>
              <w:ind w:right="7" w:firstLine="283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Розпорядження</w:t>
            </w:r>
            <w:r>
              <w:rPr>
                <w:sz w:val="24"/>
                <w:szCs w:val="24"/>
              </w:rPr>
              <w:t xml:space="preserve"> </w:t>
            </w:r>
            <w:r w:rsidRPr="001D424D">
              <w:rPr>
                <w:sz w:val="24"/>
                <w:szCs w:val="24"/>
              </w:rPr>
              <w:t>Кабінету Міністрів України                                             від 26 червня 2015 року № 669-р «Про реалізацію пілотного проекту у сфері державної реє</w:t>
            </w:r>
            <w:r>
              <w:rPr>
                <w:sz w:val="24"/>
                <w:szCs w:val="24"/>
              </w:rPr>
              <w:t>страції актів цивільного стану».</w:t>
            </w:r>
          </w:p>
        </w:tc>
      </w:tr>
      <w:tr w:rsidR="0094645B" w:rsidRPr="00F94EC9" w14:paraId="6D448B94" w14:textId="77777777" w:rsidTr="00A073A1">
        <w:trPr>
          <w:trHeight w:val="131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386FF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6EA527" w14:textId="77777777" w:rsidR="0094645B" w:rsidRPr="00514D88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514D8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28BB5" w14:textId="77777777" w:rsidR="0094645B" w:rsidRPr="00514D88" w:rsidRDefault="0094645B" w:rsidP="00A073A1">
            <w:pPr>
              <w:pStyle w:val="ListParagraph"/>
              <w:tabs>
                <w:tab w:val="left" w:pos="0"/>
              </w:tabs>
              <w:ind w:left="0" w:right="7" w:firstLine="283"/>
              <w:rPr>
                <w:sz w:val="24"/>
                <w:szCs w:val="24"/>
              </w:rPr>
            </w:pPr>
            <w:r w:rsidRPr="00514D88">
              <w:rPr>
                <w:sz w:val="24"/>
                <w:szCs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№ 3307/5), зареєстровані в Міністерстві юстиції України 18 жовтня           2000 року за № 719/4940;</w:t>
            </w:r>
          </w:p>
          <w:p w14:paraId="3D765D9F" w14:textId="77777777" w:rsidR="0094645B" w:rsidRPr="00514D88" w:rsidRDefault="0094645B" w:rsidP="00A073A1">
            <w:pPr>
              <w:pStyle w:val="ListParagraph"/>
              <w:tabs>
                <w:tab w:val="left" w:pos="0"/>
              </w:tabs>
              <w:ind w:left="0" w:right="7" w:firstLine="283"/>
              <w:rPr>
                <w:sz w:val="24"/>
                <w:szCs w:val="24"/>
              </w:rPr>
            </w:pPr>
            <w:r w:rsidRPr="00514D88">
              <w:rPr>
                <w:sz w:val="24"/>
                <w:szCs w:val="24"/>
              </w:rPr>
              <w:t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зареєстрований у Міністерстві юстиції України 09 липня 2015 року за                          № 813/27258;</w:t>
            </w:r>
          </w:p>
          <w:p w14:paraId="00F25F74" w14:textId="77777777" w:rsidR="0094645B" w:rsidRPr="00514D88" w:rsidRDefault="0094645B" w:rsidP="00A073A1">
            <w:pPr>
              <w:pStyle w:val="ListParagraph"/>
              <w:tabs>
                <w:tab w:val="left" w:pos="0"/>
              </w:tabs>
              <w:ind w:left="0" w:right="7" w:firstLine="283"/>
              <w:rPr>
                <w:sz w:val="24"/>
                <w:szCs w:val="24"/>
              </w:rPr>
            </w:pPr>
            <w:r w:rsidRPr="00514D88">
              <w:rPr>
                <w:sz w:val="24"/>
                <w:szCs w:val="24"/>
              </w:rPr>
              <w:lastRenderedPageBreak/>
              <w:t>Інструкція про порядок обчислення та справляння державного мита, затверджена наказом Міністерства фінансів України від      07 липня 2012 року № 811, зареєстрованим у Міністерстві юстиції України 20 вересня 2012 року за № 1623/21935.</w:t>
            </w:r>
          </w:p>
        </w:tc>
      </w:tr>
      <w:tr w:rsidR="0094645B" w:rsidRPr="00F94EC9" w14:paraId="4563197E" w14:textId="77777777" w:rsidTr="00A073A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B8D92" w14:textId="77777777" w:rsidR="0094645B" w:rsidRPr="002623BA" w:rsidRDefault="0094645B" w:rsidP="00A073A1">
            <w:pPr>
              <w:jc w:val="center"/>
              <w:rPr>
                <w:b/>
                <w:sz w:val="24"/>
                <w:szCs w:val="24"/>
              </w:rPr>
            </w:pPr>
            <w:r w:rsidRPr="002623BA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94645B" w:rsidRPr="00F94EC9" w14:paraId="1D8F93E8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5CF91" w14:textId="77777777" w:rsidR="0094645B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88AA84" w14:textId="77777777" w:rsidR="0094645B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276AC" w14:textId="77777777" w:rsidR="0094645B" w:rsidRPr="001D424D" w:rsidRDefault="0094645B" w:rsidP="00A073A1">
            <w:pPr>
              <w:ind w:left="33" w:firstLine="466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Заява про зміну імені фізичної особи, яка досягла віку, встановленого законом.</w:t>
            </w:r>
          </w:p>
        </w:tc>
      </w:tr>
      <w:tr w:rsidR="0094645B" w:rsidRPr="00F94EC9" w14:paraId="3B3E262E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29E2A8" w14:textId="77777777" w:rsidR="0094645B" w:rsidRPr="00F94EC9" w:rsidRDefault="0094645B" w:rsidP="00A073A1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E9036C" w14:textId="77777777" w:rsidR="0094645B" w:rsidRPr="001B236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52F83" w14:textId="77777777" w:rsidR="0094645B" w:rsidRPr="001D424D" w:rsidRDefault="0094645B" w:rsidP="00A073A1">
            <w:pPr>
              <w:ind w:left="33" w:firstLine="466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Суб’єктом звернення подаються:</w:t>
            </w:r>
          </w:p>
          <w:p w14:paraId="326C6FEF" w14:textId="77777777" w:rsidR="0094645B" w:rsidRDefault="0094645B" w:rsidP="00A073A1">
            <w:pPr>
              <w:numPr>
                <w:ilvl w:val="0"/>
                <w:numId w:val="2"/>
              </w:numPr>
              <w:ind w:left="499" w:firstLine="0"/>
              <w:rPr>
                <w:b/>
                <w:sz w:val="24"/>
                <w:szCs w:val="24"/>
              </w:rPr>
            </w:pPr>
            <w:r w:rsidRPr="002C1245">
              <w:rPr>
                <w:b/>
                <w:sz w:val="24"/>
                <w:szCs w:val="24"/>
              </w:rPr>
              <w:t xml:space="preserve">до відділу державної реєстрації актів цивільного стану: </w:t>
            </w:r>
          </w:p>
          <w:p w14:paraId="050EF846" w14:textId="77777777" w:rsidR="0094645B" w:rsidRPr="00035D24" w:rsidRDefault="0094645B" w:rsidP="00A073A1">
            <w:pPr>
              <w:ind w:left="499"/>
              <w:rPr>
                <w:b/>
                <w:i/>
                <w:sz w:val="24"/>
                <w:szCs w:val="24"/>
              </w:rPr>
            </w:pPr>
            <w:r w:rsidRPr="00035D24">
              <w:rPr>
                <w:b/>
                <w:i/>
                <w:sz w:val="24"/>
                <w:szCs w:val="24"/>
              </w:rPr>
              <w:t>особисто або в окремих випадках його представником:</w:t>
            </w:r>
          </w:p>
          <w:p w14:paraId="2A573DBE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заява про зміну імені, що формується та реєструється за допомогою програмних засобів ведення Державного реєстру актів цивільного стану громадян (далі – Реєстр); </w:t>
            </w:r>
          </w:p>
          <w:p w14:paraId="6FE87138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паспорт громадянина України; 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років); </w:t>
            </w:r>
          </w:p>
          <w:p w14:paraId="434C7152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народження; </w:t>
            </w:r>
          </w:p>
          <w:p w14:paraId="66A439EB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шлюб, у разі перебування у шлюбі; </w:t>
            </w:r>
          </w:p>
          <w:p w14:paraId="454ED220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7BDFE2B9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свідоцтва про народження дітей, у разі наявності малолітніх або неповнолітніх дітей; </w:t>
            </w:r>
          </w:p>
          <w:p w14:paraId="5709CFE3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зміну імені суб’єкта звернення, якщо воно було раніше змінено (за винятком випадків, коли суб’єктом 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2E791AE5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фотокартка; </w:t>
            </w:r>
          </w:p>
          <w:p w14:paraId="77099E73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документ, що підтверджує повноваження представника у разі подання особою заяви про зміну 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засвідчена; </w:t>
            </w:r>
          </w:p>
          <w:p w14:paraId="4710AB1F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>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</w:t>
            </w:r>
            <w:r>
              <w:rPr>
                <w:sz w:val="24"/>
                <w:szCs w:val="24"/>
              </w:rPr>
              <w:t xml:space="preserve"> </w:t>
            </w:r>
            <w:r w:rsidRPr="00035D24">
              <w:rPr>
                <w:sz w:val="24"/>
                <w:szCs w:val="24"/>
              </w:rPr>
              <w:t xml:space="preserve">зміни імені (у випадку подання заяви про зміну імені через представника); </w:t>
            </w:r>
          </w:p>
          <w:p w14:paraId="65819C27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документ, що підтверджує сплату державного мита за державну реєстрацію зміни імені, або документ, що підтверджує право на звільнення від сплати державного мита; </w:t>
            </w:r>
          </w:p>
          <w:p w14:paraId="3850607B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7E922021" w14:textId="77777777" w:rsidR="0094645B" w:rsidRDefault="0094645B" w:rsidP="00A073A1">
            <w:pPr>
              <w:tabs>
                <w:tab w:val="num" w:pos="0"/>
              </w:tabs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переклад документів на українську мову, вірність яких засвідчується в установленому порядку, якщо подані документи складені іноземною мовою. </w:t>
            </w:r>
          </w:p>
          <w:p w14:paraId="46E77CD6" w14:textId="77777777" w:rsidR="0094645B" w:rsidRPr="00035D24" w:rsidRDefault="0094645B" w:rsidP="00A073A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035D24">
              <w:rPr>
                <w:b/>
                <w:sz w:val="24"/>
                <w:szCs w:val="24"/>
              </w:rPr>
              <w:lastRenderedPageBreak/>
              <w:t xml:space="preserve"> в електронному вигляді через мережу Інтернет: </w:t>
            </w:r>
          </w:p>
          <w:p w14:paraId="39ACF87B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з використанням </w:t>
            </w:r>
            <w:proofErr w:type="spellStart"/>
            <w:r w:rsidRPr="00035D24">
              <w:rPr>
                <w:sz w:val="24"/>
                <w:szCs w:val="24"/>
              </w:rPr>
              <w:t>вебпорталу</w:t>
            </w:r>
            <w:proofErr w:type="spellEnd"/>
            <w:r w:rsidRPr="00035D24">
              <w:rPr>
                <w:sz w:val="24"/>
                <w:szCs w:val="24"/>
              </w:rPr>
              <w:t xml:space="preserve"> «Звернення у сфері державної реєстрації актів цивільного стану» (далі – </w:t>
            </w:r>
            <w:proofErr w:type="spellStart"/>
            <w:r w:rsidRPr="00035D24">
              <w:rPr>
                <w:sz w:val="24"/>
                <w:szCs w:val="24"/>
              </w:rPr>
              <w:t>Вебпортал</w:t>
            </w:r>
            <w:proofErr w:type="spellEnd"/>
            <w:r w:rsidRPr="00035D24">
              <w:rPr>
                <w:sz w:val="24"/>
                <w:szCs w:val="24"/>
              </w:rPr>
              <w:t xml:space="preserve">) </w:t>
            </w:r>
            <w:hyperlink r:id="rId9" w:history="1">
              <w:r w:rsidRPr="006E7FBD">
                <w:rPr>
                  <w:rStyle w:val="af"/>
                  <w:rFonts w:eastAsiaTheme="majorEastAsia"/>
                  <w:sz w:val="24"/>
                  <w:szCs w:val="24"/>
                </w:rPr>
                <w:t>https://dracs.minjust.gov.ua</w:t>
              </w:r>
            </w:hyperlink>
            <w:r w:rsidRPr="00035D24">
              <w:rPr>
                <w:sz w:val="24"/>
                <w:szCs w:val="24"/>
              </w:rPr>
              <w:t xml:space="preserve">; </w:t>
            </w:r>
          </w:p>
          <w:p w14:paraId="3BC55F40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через Єдиний державний </w:t>
            </w:r>
            <w:proofErr w:type="spellStart"/>
            <w:r w:rsidRPr="00035D24">
              <w:rPr>
                <w:sz w:val="24"/>
                <w:szCs w:val="24"/>
              </w:rPr>
              <w:t>вебпортал</w:t>
            </w:r>
            <w:proofErr w:type="spellEnd"/>
            <w:r w:rsidRPr="00035D24">
              <w:rPr>
                <w:sz w:val="24"/>
                <w:szCs w:val="24"/>
              </w:rPr>
              <w:t xml:space="preserve"> електронних послуг (далі – </w:t>
            </w:r>
            <w:r>
              <w:rPr>
                <w:sz w:val="24"/>
                <w:szCs w:val="24"/>
              </w:rPr>
              <w:t xml:space="preserve">Портал Дія) </w:t>
            </w:r>
            <w:hyperlink r:id="rId10" w:history="1">
              <w:r w:rsidRPr="006E7FBD">
                <w:rPr>
                  <w:rStyle w:val="af"/>
                  <w:rFonts w:eastAsiaTheme="majorEastAsia"/>
                  <w:sz w:val="24"/>
                  <w:szCs w:val="24"/>
                </w:rPr>
                <w:t>https://diia.gov.ua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035D24">
              <w:rPr>
                <w:sz w:val="24"/>
                <w:szCs w:val="24"/>
              </w:rPr>
              <w:t xml:space="preserve">(за умови технічної реалізації таких сервісів): </w:t>
            </w:r>
          </w:p>
          <w:p w14:paraId="1DE3E88D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заява з накладенням електронного підпису, що базується на кваліфікованому сертифікаті електронного підпису; </w:t>
            </w:r>
          </w:p>
          <w:p w14:paraId="4B5D3BF1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proofErr w:type="spellStart"/>
            <w:r w:rsidRPr="00035D24">
              <w:rPr>
                <w:sz w:val="24"/>
                <w:szCs w:val="24"/>
              </w:rPr>
              <w:t>відскановані</w:t>
            </w:r>
            <w:proofErr w:type="spellEnd"/>
            <w:r w:rsidRPr="00035D24">
              <w:rPr>
                <w:sz w:val="24"/>
                <w:szCs w:val="24"/>
              </w:rPr>
              <w:t xml:space="preserve"> копії необхідних документів (за наявності): </w:t>
            </w:r>
          </w:p>
          <w:p w14:paraId="52D17AC5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паспорта громадянина України; </w:t>
            </w:r>
          </w:p>
          <w:p w14:paraId="495FB8D3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свідоцтва про народження; </w:t>
            </w:r>
          </w:p>
          <w:p w14:paraId="784247A6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свідоцтва про шлюб, у разі перебування у шлюбі; </w:t>
            </w:r>
          </w:p>
          <w:p w14:paraId="21C392B5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66DFF6B4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proofErr w:type="spellStart"/>
            <w:r w:rsidRPr="00035D24">
              <w:rPr>
                <w:sz w:val="24"/>
                <w:szCs w:val="24"/>
              </w:rPr>
              <w:t>свідоцтв</w:t>
            </w:r>
            <w:proofErr w:type="spellEnd"/>
            <w:r w:rsidRPr="00035D24">
              <w:rPr>
                <w:sz w:val="24"/>
                <w:szCs w:val="24"/>
              </w:rPr>
              <w:t xml:space="preserve"> про народження дітей, у разі наявності малолітніх або неповнолітніх дітей; </w:t>
            </w:r>
          </w:p>
          <w:p w14:paraId="39084623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свідоцтва про зміну імені суб’єкта звернення, якщо воно було раніше змінено (за винятком випадків, коли суб’єктом 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0D777207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документа (квитанції) про сплату державного мита при здійсненні платежу без використання платіжних систем через </w:t>
            </w:r>
            <w:proofErr w:type="spellStart"/>
            <w:r w:rsidRPr="00035D24">
              <w:rPr>
                <w:sz w:val="24"/>
                <w:szCs w:val="24"/>
              </w:rPr>
              <w:t>Вебпортал</w:t>
            </w:r>
            <w:proofErr w:type="spellEnd"/>
            <w:r w:rsidRPr="00035D24">
              <w:rPr>
                <w:sz w:val="24"/>
                <w:szCs w:val="24"/>
              </w:rPr>
              <w:t xml:space="preserve"> або документа, що підтверджує право на звільн</w:t>
            </w:r>
            <w:r>
              <w:rPr>
                <w:sz w:val="24"/>
                <w:szCs w:val="24"/>
              </w:rPr>
              <w:t>ення від сплати державного мита;</w:t>
            </w:r>
          </w:p>
          <w:p w14:paraId="3A5E2AB2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документів, виданих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легалізованих,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4998B253" w14:textId="77777777" w:rsidR="0094645B" w:rsidRPr="001D424D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>переклад документів на українську мову, вірність яких засвідчується в установленому порядку, якщо подані документи складені іноземною мовою.</w:t>
            </w:r>
          </w:p>
          <w:p w14:paraId="01FDF4D2" w14:textId="77777777" w:rsidR="0094645B" w:rsidRDefault="0094645B" w:rsidP="00A073A1">
            <w:pPr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35D24">
              <w:rPr>
                <w:b/>
                <w:sz w:val="24"/>
                <w:szCs w:val="24"/>
              </w:rPr>
              <w:t xml:space="preserve">до центру надання адміністративних послуг: </w:t>
            </w:r>
          </w:p>
          <w:p w14:paraId="06A5C787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заява про зміну імені, що формується та реєструється за допомогою програмних засобів ведення Реєстру; паспорт громадянина України; </w:t>
            </w:r>
          </w:p>
          <w:p w14:paraId="20E4321B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років); </w:t>
            </w:r>
          </w:p>
          <w:p w14:paraId="6D62F8C8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народження; </w:t>
            </w:r>
          </w:p>
          <w:p w14:paraId="08EF1073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шлюб, у разі перебування у шлюбі; </w:t>
            </w:r>
          </w:p>
          <w:p w14:paraId="5656CA57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розірвання шлюбу, у разі коли шлюб розірвано або рішення суду про розірвання шлюбу чи реквізити такого рішення суду; </w:t>
            </w:r>
          </w:p>
          <w:p w14:paraId="5A9D5F25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свідоцтва про народження дітей, у разі наявності малолітніх або неповнолітніх дітей; </w:t>
            </w:r>
          </w:p>
          <w:p w14:paraId="6257EBBA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свідоцтво про зміну імені суб’єкта звернення, якщо воно було раніше змінено (за винятком випадків, коли суб’єктом звернення свідоцтво втрачено, а відповідний актовий запис знаходяться у володінні відділу або державних органів, від яких відділ має право його витребувати); </w:t>
            </w:r>
          </w:p>
          <w:p w14:paraId="61FB1DE1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lastRenderedPageBreak/>
              <w:t xml:space="preserve">фотокартка; </w:t>
            </w:r>
          </w:p>
          <w:p w14:paraId="79B61C5F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документ, що підтверджує повноваження представника у разі подання особою заяви про зміну 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засвідчена; </w:t>
            </w:r>
          </w:p>
          <w:p w14:paraId="5A6B6E55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(у випадку подання заяви про зміну імені через представника); </w:t>
            </w:r>
          </w:p>
          <w:p w14:paraId="66749C9A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документ, що підтверджує сплату державного мита за державну реєстрацію зміни імені, або документ, що підтверджує право на звільнення від сплати державного мита; </w:t>
            </w:r>
          </w:p>
          <w:p w14:paraId="22A8A51A" w14:textId="77777777" w:rsidR="0094645B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 xml:space="preserve"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 </w:t>
            </w:r>
          </w:p>
          <w:p w14:paraId="3AD2922A" w14:textId="77777777" w:rsidR="0094645B" w:rsidRPr="001D424D" w:rsidRDefault="0094645B" w:rsidP="00A073A1">
            <w:pPr>
              <w:ind w:firstLine="499"/>
              <w:rPr>
                <w:sz w:val="24"/>
                <w:szCs w:val="24"/>
              </w:rPr>
            </w:pPr>
            <w:r w:rsidRPr="00035D24">
              <w:rPr>
                <w:sz w:val="24"/>
                <w:szCs w:val="24"/>
              </w:rPr>
              <w:t>переклад документів на українську мову, вірність яких засвідчується в установленому порядку, якщо подані документи складені іноземною мовою.</w:t>
            </w:r>
          </w:p>
        </w:tc>
      </w:tr>
      <w:tr w:rsidR="0094645B" w:rsidRPr="00F94EC9" w14:paraId="4CD2F75C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B9324" w14:textId="77777777" w:rsidR="0094645B" w:rsidRPr="00F845E6" w:rsidRDefault="0094645B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8C384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Спосіб подання документів, необхідних для отримання </w:t>
            </w:r>
            <w:r>
              <w:rPr>
                <w:sz w:val="24"/>
                <w:szCs w:val="24"/>
                <w:lang w:eastAsia="uk-UA"/>
              </w:rPr>
              <w:t xml:space="preserve">адміністративної </w:t>
            </w:r>
            <w:r w:rsidRPr="00F94EC9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5166F7" w14:textId="77777777" w:rsidR="0094645B" w:rsidRDefault="0094645B" w:rsidP="00A073A1">
            <w:pPr>
              <w:pStyle w:val="ListParagraph"/>
              <w:numPr>
                <w:ilvl w:val="0"/>
                <w:numId w:val="1"/>
              </w:numPr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>До відділу державної реє</w:t>
            </w:r>
            <w:r>
              <w:rPr>
                <w:sz w:val="24"/>
                <w:szCs w:val="24"/>
              </w:rPr>
              <w:t>страції актів цивільного стану:</w:t>
            </w:r>
          </w:p>
          <w:p w14:paraId="35E7B433" w14:textId="77777777" w:rsidR="0094645B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>1) Заява про державну реєстрацію зміни імені та відповідні документи подаються суб’єктом звернення особисто за наявності в архівах відділів державної реєстрації актів цивільного стану відповідних актових записів цивільного стан</w:t>
            </w:r>
            <w:r>
              <w:rPr>
                <w:sz w:val="24"/>
                <w:szCs w:val="24"/>
              </w:rPr>
              <w:t>у та відомостей у Реєстрі;</w:t>
            </w:r>
          </w:p>
          <w:p w14:paraId="14F8D149" w14:textId="77777777" w:rsidR="0094645B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 xml:space="preserve">2) заява щодо зміни прізвища у зв’язку з розірванням шлюбу, що не було змінено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засвідчена, може бути подана через представника або надіслана поштою; </w:t>
            </w:r>
          </w:p>
          <w:p w14:paraId="28819F4F" w14:textId="77777777" w:rsidR="0094645B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>3) заява про надання згоди батьків (одного з батьків) або піклувальника на зміну імені зазначеної особи може подаватися ними особисто. Заява одного з батьків, справжність підпису на якій нотаріально засвідчена, мож</w:t>
            </w:r>
            <w:r>
              <w:rPr>
                <w:sz w:val="24"/>
                <w:szCs w:val="24"/>
              </w:rPr>
              <w:t>е бути подана другим з батьків;</w:t>
            </w:r>
          </w:p>
          <w:p w14:paraId="0FC95F9C" w14:textId="77777777" w:rsidR="0094645B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 xml:space="preserve">4) заява про зміну імені в електронному вигляді з накладенням електронних підписів, що базуються на кваліфікованих сертифікатах електронного підпису, подається суб’єктом звернення особисто через мережу Інтернет з використанням </w:t>
            </w:r>
            <w:proofErr w:type="spellStart"/>
            <w:r w:rsidRPr="00305E1A">
              <w:rPr>
                <w:sz w:val="24"/>
                <w:szCs w:val="24"/>
              </w:rPr>
              <w:t>вебпорталу</w:t>
            </w:r>
            <w:proofErr w:type="spellEnd"/>
            <w:r w:rsidRPr="00305E1A">
              <w:rPr>
                <w:sz w:val="24"/>
                <w:szCs w:val="24"/>
              </w:rPr>
              <w:t xml:space="preserve"> «Звернення у сфері державної реєстрації актів цивільного стану» або через Єдиний державний </w:t>
            </w:r>
            <w:proofErr w:type="spellStart"/>
            <w:r w:rsidRPr="00305E1A">
              <w:rPr>
                <w:sz w:val="24"/>
                <w:szCs w:val="24"/>
              </w:rPr>
              <w:t>вебпортал</w:t>
            </w:r>
            <w:proofErr w:type="spellEnd"/>
            <w:r w:rsidRPr="00305E1A">
              <w:rPr>
                <w:sz w:val="24"/>
                <w:szCs w:val="24"/>
              </w:rPr>
              <w:t xml:space="preserve"> електронних послуг ( за умови технічної реалізації таких сервісів). </w:t>
            </w:r>
          </w:p>
          <w:p w14:paraId="3B65A935" w14:textId="77777777" w:rsidR="0094645B" w:rsidRPr="00305E1A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b/>
                <w:sz w:val="24"/>
                <w:szCs w:val="24"/>
              </w:rPr>
            </w:pPr>
            <w:r w:rsidRPr="00305E1A">
              <w:rPr>
                <w:b/>
                <w:sz w:val="24"/>
                <w:szCs w:val="24"/>
              </w:rPr>
              <w:t xml:space="preserve">2. До центру надання адміністративних послуг: </w:t>
            </w:r>
          </w:p>
          <w:p w14:paraId="46191F4F" w14:textId="77777777" w:rsidR="0094645B" w:rsidRPr="002623BA" w:rsidRDefault="0094645B" w:rsidP="00A073A1">
            <w:pPr>
              <w:pStyle w:val="ListParagraph"/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 w:firstLine="348"/>
              <w:rPr>
                <w:sz w:val="24"/>
                <w:szCs w:val="24"/>
              </w:rPr>
            </w:pPr>
            <w:r w:rsidRPr="00305E1A">
              <w:rPr>
                <w:sz w:val="24"/>
                <w:szCs w:val="24"/>
              </w:rPr>
              <w:t>Заява про зміну імені та відповідні документи подаються суб’єктом звернення особисто.</w:t>
            </w:r>
          </w:p>
        </w:tc>
      </w:tr>
      <w:tr w:rsidR="0094645B" w:rsidRPr="00F94EC9" w14:paraId="1B2AA1E5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686035" w14:textId="77777777" w:rsidR="0094645B" w:rsidRPr="00F845E6" w:rsidRDefault="0094645B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FBEA6" w14:textId="77777777" w:rsidR="0094645B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7F81C7A2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4902F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>Суб’єктом звернення сплачується державне мито у розмірі 0,3 неоподаткованого мінімуму доходів громадян та 3 неоподаткова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них мінімумів доходів громадян </w:t>
            </w: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– при повторній зміні імені. </w:t>
            </w:r>
          </w:p>
          <w:p w14:paraId="65AC1824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 </w:t>
            </w:r>
          </w:p>
          <w:p w14:paraId="1626F858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Від сплати державного мита звільняються: </w:t>
            </w:r>
          </w:p>
          <w:p w14:paraId="70120495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14:paraId="7E46C64E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 </w:t>
            </w:r>
          </w:p>
          <w:p w14:paraId="7C329A0A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 </w:t>
            </w:r>
          </w:p>
          <w:p w14:paraId="3C4C6DA4" w14:textId="77777777" w:rsidR="0094645B" w:rsidRDefault="0094645B" w:rsidP="00A073A1">
            <w:pPr>
              <w:ind w:firstLine="357"/>
              <w:rPr>
                <w:rFonts w:eastAsia="Calibri"/>
                <w:sz w:val="24"/>
                <w:szCs w:val="24"/>
                <w:lang w:eastAsia="ru-RU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 </w:t>
            </w:r>
          </w:p>
          <w:p w14:paraId="5B16F7BB" w14:textId="77777777" w:rsidR="0094645B" w:rsidRPr="001D424D" w:rsidRDefault="0094645B" w:rsidP="00A073A1">
            <w:pPr>
              <w:ind w:firstLine="357"/>
              <w:rPr>
                <w:sz w:val="24"/>
                <w:szCs w:val="24"/>
              </w:rPr>
            </w:pPr>
            <w:r w:rsidRPr="00305E1A">
              <w:rPr>
                <w:rFonts w:eastAsia="Calibri"/>
                <w:sz w:val="24"/>
                <w:szCs w:val="24"/>
                <w:lang w:eastAsia="ru-RU"/>
              </w:rPr>
              <w:t xml:space="preserve">особи з інвалідністю I та II груп. </w:t>
            </w:r>
          </w:p>
        </w:tc>
      </w:tr>
      <w:tr w:rsidR="0094645B" w:rsidRPr="00F94EC9" w14:paraId="23FD7A6C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18351" w14:textId="77777777" w:rsidR="0094645B" w:rsidRPr="00F845E6" w:rsidRDefault="0094645B" w:rsidP="00A073A1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678BF2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70B4BB" w14:textId="77777777" w:rsidR="0094645B" w:rsidRDefault="0094645B" w:rsidP="00A073A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sz w:val="24"/>
                <w:szCs w:val="24"/>
              </w:rPr>
            </w:pPr>
            <w:r w:rsidRPr="00CE71D3">
              <w:rPr>
                <w:sz w:val="24"/>
                <w:szCs w:val="24"/>
              </w:rPr>
              <w:t xml:space="preserve">Заява про зміну імені розглядається відділом державної реєстрації актів цивільного стану у тримісячний строк, який може бути продовжений не більше, ніж на три місяці. </w:t>
            </w:r>
          </w:p>
          <w:p w14:paraId="33D24067" w14:textId="77777777" w:rsidR="0094645B" w:rsidRPr="001D424D" w:rsidRDefault="0094645B" w:rsidP="00A073A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57"/>
              <w:rPr>
                <w:sz w:val="24"/>
                <w:szCs w:val="24"/>
              </w:rPr>
            </w:pPr>
            <w:r w:rsidRPr="00CE71D3">
              <w:rPr>
                <w:sz w:val="24"/>
                <w:szCs w:val="24"/>
              </w:rPr>
              <w:t>У разі надання дозволу на зміну імені суб’єкт звернення у тримісячний строк може особисто звернутися для державної реєстрації зміни імені до відділу державної реєстрації актів цивільного стану, який складає актовий запис про зміну імені, або у випадку зміни прізвища у зв’язку з розірванням шлюбу, що не було змінено під час державної реєстрації розірвання шлюбу чи розірвання шлюбу в судовому порядку, - через представника, який діє на підставі нотаріально посвідченої довіреності.</w:t>
            </w:r>
          </w:p>
        </w:tc>
      </w:tr>
      <w:tr w:rsidR="0094645B" w:rsidRPr="00F94EC9" w14:paraId="6458711B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4E5441" w14:textId="77777777" w:rsidR="0094645B" w:rsidRPr="00F845E6" w:rsidRDefault="0094645B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32558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C71BE" w14:textId="77777777" w:rsidR="0094645B" w:rsidRPr="001D424D" w:rsidRDefault="0094645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1. Державна реєстрація суперечить вимогам законодавства України.</w:t>
            </w:r>
          </w:p>
          <w:p w14:paraId="5D645885" w14:textId="77777777" w:rsidR="0094645B" w:rsidRPr="001D424D" w:rsidRDefault="0094645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2. Державна реєстрація повинна проводитися в іншому органі державної реєстрації актів цивільного стану.</w:t>
            </w:r>
          </w:p>
          <w:p w14:paraId="6DA4BFA1" w14:textId="77777777" w:rsidR="0094645B" w:rsidRPr="001D424D" w:rsidRDefault="0094645B" w:rsidP="00A073A1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>3. З проханням про державну реєстрацію звернулася недієздатна особа або особа, яка не має не</w:t>
            </w:r>
            <w:r>
              <w:rPr>
                <w:sz w:val="24"/>
                <w:szCs w:val="24"/>
              </w:rPr>
              <w:t>обхідних для цього повноважень.</w:t>
            </w:r>
          </w:p>
        </w:tc>
      </w:tr>
      <w:tr w:rsidR="0094645B" w:rsidRPr="00F94EC9" w14:paraId="1AE1E271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80F1F" w14:textId="77777777" w:rsidR="0094645B" w:rsidRPr="00F845E6" w:rsidRDefault="0094645B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8EAD5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5CDAA" w14:textId="77777777" w:rsidR="0094645B" w:rsidRPr="001D424D" w:rsidRDefault="0094645B" w:rsidP="00A073A1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 xml:space="preserve">1. Складання актового запису про зміну імені в електронному вигляді в </w:t>
            </w:r>
            <w:r>
              <w:rPr>
                <w:sz w:val="24"/>
                <w:szCs w:val="24"/>
              </w:rPr>
              <w:t>Реєстрі</w:t>
            </w:r>
            <w:r w:rsidRPr="001D424D">
              <w:rPr>
                <w:sz w:val="24"/>
                <w:szCs w:val="24"/>
              </w:rPr>
              <w:t xml:space="preserve"> та на паперових носіях і видача свідоцтва про зміну імені.</w:t>
            </w:r>
          </w:p>
          <w:p w14:paraId="27AFB5E5" w14:textId="77777777" w:rsidR="0094645B" w:rsidRPr="001D424D" w:rsidRDefault="0094645B" w:rsidP="00A073A1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 w:rsidRPr="001D424D">
              <w:rPr>
                <w:sz w:val="24"/>
                <w:szCs w:val="24"/>
              </w:rPr>
              <w:t xml:space="preserve">2. Письмова відмова в проведенні державної реєстрації </w:t>
            </w:r>
            <w:r>
              <w:rPr>
                <w:sz w:val="24"/>
                <w:szCs w:val="24"/>
              </w:rPr>
              <w:t>зміни імені.</w:t>
            </w:r>
          </w:p>
        </w:tc>
      </w:tr>
      <w:tr w:rsidR="0094645B" w:rsidRPr="00F94EC9" w14:paraId="2A2BC2FD" w14:textId="77777777" w:rsidTr="00A073A1"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B8D121" w14:textId="77777777" w:rsidR="0094645B" w:rsidRPr="00F845E6" w:rsidRDefault="0094645B" w:rsidP="00A073A1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BD526" w14:textId="77777777" w:rsidR="0094645B" w:rsidRPr="00F94EC9" w:rsidRDefault="0094645B" w:rsidP="00A073A1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CFDCE" w14:textId="77777777" w:rsidR="0094645B" w:rsidRDefault="0094645B" w:rsidP="00A073A1">
            <w:pPr>
              <w:ind w:firstLine="317"/>
              <w:rPr>
                <w:sz w:val="24"/>
                <w:szCs w:val="24"/>
              </w:rPr>
            </w:pPr>
            <w:r w:rsidRPr="006C2E04">
              <w:rPr>
                <w:sz w:val="24"/>
                <w:szCs w:val="24"/>
              </w:rPr>
              <w:t xml:space="preserve">Суб’єкт звернення отримує: </w:t>
            </w:r>
          </w:p>
          <w:p w14:paraId="6D5189FF" w14:textId="77777777" w:rsidR="0094645B" w:rsidRDefault="0094645B" w:rsidP="00A073A1">
            <w:pPr>
              <w:numPr>
                <w:ilvl w:val="0"/>
                <w:numId w:val="3"/>
              </w:numPr>
              <w:ind w:left="0" w:firstLine="357"/>
              <w:rPr>
                <w:sz w:val="24"/>
                <w:szCs w:val="24"/>
              </w:rPr>
            </w:pPr>
            <w:r w:rsidRPr="006C2E04">
              <w:rPr>
                <w:sz w:val="24"/>
                <w:szCs w:val="24"/>
              </w:rPr>
              <w:t xml:space="preserve">висновок про надання дозволу на зміну імені або про відмову у зміні імені: </w:t>
            </w:r>
          </w:p>
          <w:p w14:paraId="6C27E462" w14:textId="77777777" w:rsidR="0094645B" w:rsidRDefault="0094645B" w:rsidP="00A073A1">
            <w:pPr>
              <w:ind w:firstLine="357"/>
              <w:rPr>
                <w:sz w:val="24"/>
                <w:szCs w:val="24"/>
              </w:rPr>
            </w:pPr>
            <w:r w:rsidRPr="006C2E04">
              <w:rPr>
                <w:sz w:val="24"/>
                <w:szCs w:val="24"/>
              </w:rPr>
              <w:t xml:space="preserve">поштовим зв’язком від відділу державної реєстрації актів цивільного стану або безпосередньо у центрі надання </w:t>
            </w:r>
            <w:r w:rsidRPr="006C2E04">
              <w:rPr>
                <w:sz w:val="24"/>
                <w:szCs w:val="24"/>
              </w:rPr>
              <w:lastRenderedPageBreak/>
              <w:t xml:space="preserve">адміністративних послуг у разі подання до нього відповідної заяви; </w:t>
            </w:r>
          </w:p>
          <w:p w14:paraId="51718168" w14:textId="77777777" w:rsidR="0094645B" w:rsidRDefault="0094645B" w:rsidP="00A073A1">
            <w:pPr>
              <w:ind w:firstLine="357"/>
              <w:rPr>
                <w:sz w:val="24"/>
                <w:szCs w:val="24"/>
              </w:rPr>
            </w:pPr>
            <w:r w:rsidRPr="006C2E04">
              <w:rPr>
                <w:sz w:val="24"/>
                <w:szCs w:val="24"/>
              </w:rPr>
              <w:t xml:space="preserve">у разі неотримання у центрі надання адміністративних послуг, до якого подано відповідну заяву, висновку про надання дозволу на зміну імені впродовж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 поштовим зв’язком; </w:t>
            </w:r>
          </w:p>
          <w:p w14:paraId="0A7E4BBA" w14:textId="77777777" w:rsidR="0094645B" w:rsidRPr="001D424D" w:rsidRDefault="0094645B" w:rsidP="00A073A1">
            <w:pPr>
              <w:ind w:firstLine="357"/>
              <w:rPr>
                <w:sz w:val="24"/>
                <w:szCs w:val="24"/>
              </w:rPr>
            </w:pPr>
            <w:r w:rsidRPr="006C2E04">
              <w:rPr>
                <w:sz w:val="24"/>
                <w:szCs w:val="24"/>
              </w:rPr>
              <w:t>2) свідоцтво про зміну імені безпосередньо у відділі державної реєстрації актів цивільного стану.</w:t>
            </w:r>
          </w:p>
        </w:tc>
      </w:tr>
    </w:tbl>
    <w:p w14:paraId="6BE42206" w14:textId="77777777" w:rsidR="0094645B" w:rsidRDefault="0094645B" w:rsidP="0094645B">
      <w:pPr>
        <w:tabs>
          <w:tab w:val="left" w:pos="7088"/>
        </w:tabs>
      </w:pPr>
    </w:p>
    <w:p w14:paraId="29FA3046" w14:textId="77777777" w:rsidR="0094645B" w:rsidRDefault="0094645B" w:rsidP="0094645B">
      <w:pPr>
        <w:tabs>
          <w:tab w:val="left" w:pos="7088"/>
        </w:tabs>
      </w:pPr>
    </w:p>
    <w:p w14:paraId="00E8E516" w14:textId="7E1ABD13" w:rsidR="00DC2BB7" w:rsidRDefault="0094645B" w:rsidP="0094645B">
      <w:r>
        <w:br w:type="page"/>
      </w:r>
    </w:p>
    <w:sectPr w:rsidR="00DC2BB7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B76"/>
    <w:multiLevelType w:val="hybridMultilevel"/>
    <w:tmpl w:val="1E0E5DAC"/>
    <w:lvl w:ilvl="0" w:tplc="7CC88470">
      <w:start w:val="1"/>
      <w:numFmt w:val="decimal"/>
      <w:lvlText w:val="%1)"/>
      <w:lvlJc w:val="left"/>
      <w:pPr>
        <w:ind w:left="88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56623831"/>
    <w:multiLevelType w:val="hybridMultilevel"/>
    <w:tmpl w:val="51489C66"/>
    <w:lvl w:ilvl="0" w:tplc="ED28A43E">
      <w:start w:val="1"/>
      <w:numFmt w:val="decimal"/>
      <w:lvlText w:val="%1."/>
      <w:lvlJc w:val="left"/>
      <w:pPr>
        <w:ind w:left="922" w:hanging="63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  <w:rPr>
        <w:rFonts w:cs="Times New Roman"/>
      </w:rPr>
    </w:lvl>
  </w:abstractNum>
  <w:abstractNum w:abstractNumId="2" w15:restartNumberingAfterBreak="0">
    <w:nsid w:val="764920A5"/>
    <w:multiLevelType w:val="hybridMultilevel"/>
    <w:tmpl w:val="D2D82AC0"/>
    <w:lvl w:ilvl="0" w:tplc="417A6980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108206779">
    <w:abstractNumId w:val="1"/>
  </w:num>
  <w:num w:numId="2" w16cid:durableId="1304383911">
    <w:abstractNumId w:val="0"/>
  </w:num>
  <w:num w:numId="3" w16cid:durableId="74556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A0"/>
    <w:rsid w:val="00481678"/>
    <w:rsid w:val="00721C30"/>
    <w:rsid w:val="007C5E20"/>
    <w:rsid w:val="008013AA"/>
    <w:rsid w:val="0094645B"/>
    <w:rsid w:val="00A951A0"/>
    <w:rsid w:val="00CC46A4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FA632-3DDC-41E2-B72C-6332057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1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5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1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1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A9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5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1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1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51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951A0"/>
    <w:rPr>
      <w:b/>
      <w:bCs/>
      <w:smallCaps/>
      <w:color w:val="2E74B5" w:themeColor="accent1" w:themeShade="BF"/>
      <w:spacing w:val="5"/>
    </w:rPr>
  </w:style>
  <w:style w:type="paragraph" w:customStyle="1" w:styleId="ListParagraph">
    <w:name w:val="List Paragraph"/>
    <w:basedOn w:val="a"/>
    <w:rsid w:val="0094645B"/>
    <w:pPr>
      <w:ind w:left="720"/>
      <w:contextualSpacing/>
    </w:pPr>
  </w:style>
  <w:style w:type="paragraph" w:styleId="ae">
    <w:name w:val="Normal (Web)"/>
    <w:basedOn w:val="a"/>
    <w:rsid w:val="0094645B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f">
    <w:name w:val="Hyperlink"/>
    <w:rsid w:val="009464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diia.gov.ua/as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.diia.gov.ua/as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acs.minjust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uide.diia.gov.ua/asc/" TargetMode="External"/><Relationship Id="rId10" Type="http://schemas.openxmlformats.org/officeDocument/2006/relationships/hyperlink" Target="https://dii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acs.minjus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10803</Words>
  <Characters>6159</Characters>
  <Application>Microsoft Office Word</Application>
  <DocSecurity>0</DocSecurity>
  <Lines>51</Lines>
  <Paragraphs>33</Paragraphs>
  <ScaleCrop>false</ScaleCrop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2</cp:revision>
  <dcterms:created xsi:type="dcterms:W3CDTF">2026-02-11T07:40:00Z</dcterms:created>
  <dcterms:modified xsi:type="dcterms:W3CDTF">2026-02-11T07:42:00Z</dcterms:modified>
</cp:coreProperties>
</file>