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6041" w14:textId="77777777" w:rsidR="00EC77AB" w:rsidRDefault="00EC77AB" w:rsidP="00EC77A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 w:rsidRPr="00651DA1">
        <w:rPr>
          <w:sz w:val="24"/>
          <w:szCs w:val="24"/>
          <w:lang w:eastAsia="uk-UA"/>
        </w:rPr>
        <w:t>ЗАТВЕРДЖЕНО</w:t>
      </w:r>
    </w:p>
    <w:p w14:paraId="04377D9A" w14:textId="77777777" w:rsidR="00EC77AB" w:rsidRPr="00651DA1" w:rsidRDefault="00EC77AB" w:rsidP="00EC77A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</w:p>
    <w:p w14:paraId="5FDA2435" w14:textId="77777777" w:rsidR="00EC77AB" w:rsidRDefault="00EC77AB" w:rsidP="00EC77A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 Сумського міжрегіонального управління Міністерства юстиції України</w:t>
      </w:r>
    </w:p>
    <w:p w14:paraId="4EABE5FC" w14:textId="77777777" w:rsidR="00EC77AB" w:rsidRPr="00651DA1" w:rsidRDefault="00EC77AB" w:rsidP="00EC77A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</w:p>
    <w:p w14:paraId="33A2E17E" w14:textId="77777777" w:rsidR="00EC77AB" w:rsidRPr="00B64002" w:rsidRDefault="00EC77AB" w:rsidP="00EC77A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 w:rsidRPr="00B64002">
        <w:rPr>
          <w:sz w:val="24"/>
          <w:szCs w:val="24"/>
          <w:u w:val="single"/>
          <w:lang w:eastAsia="uk-UA"/>
        </w:rPr>
        <w:t>06.01.</w:t>
      </w:r>
      <w:r w:rsidRPr="007272DA">
        <w:rPr>
          <w:sz w:val="24"/>
          <w:szCs w:val="24"/>
          <w:u w:val="single"/>
          <w:lang w:eastAsia="uk-UA"/>
        </w:rPr>
        <w:t>2026</w:t>
      </w:r>
      <w:r>
        <w:rPr>
          <w:sz w:val="24"/>
          <w:szCs w:val="24"/>
          <w:lang w:eastAsia="uk-UA"/>
        </w:rPr>
        <w:t xml:space="preserve"> № </w:t>
      </w:r>
      <w:r w:rsidRPr="007272DA">
        <w:rPr>
          <w:sz w:val="24"/>
          <w:szCs w:val="24"/>
          <w:u w:val="single"/>
          <w:lang w:eastAsia="uk-UA"/>
        </w:rPr>
        <w:t>75/</w:t>
      </w:r>
      <w:r w:rsidRPr="00B64002">
        <w:rPr>
          <w:sz w:val="24"/>
          <w:szCs w:val="24"/>
          <w:u w:val="single"/>
          <w:lang w:eastAsia="uk-UA"/>
        </w:rPr>
        <w:t>7</w:t>
      </w:r>
    </w:p>
    <w:p w14:paraId="0AB17CAA" w14:textId="77777777" w:rsidR="00EC77AB" w:rsidRPr="000F78CB" w:rsidRDefault="00EC77AB" w:rsidP="00EC77AB">
      <w:pPr>
        <w:tabs>
          <w:tab w:val="left" w:pos="3060"/>
        </w:tabs>
        <w:ind w:left="6300"/>
        <w:jc w:val="left"/>
        <w:rPr>
          <w:b/>
          <w:sz w:val="24"/>
          <w:szCs w:val="24"/>
          <w:lang w:eastAsia="uk-UA"/>
        </w:rPr>
      </w:pPr>
    </w:p>
    <w:p w14:paraId="560829B9" w14:textId="77777777" w:rsidR="00EC77AB" w:rsidRPr="000F78CB" w:rsidRDefault="00EC77AB" w:rsidP="00EC77AB">
      <w:pPr>
        <w:jc w:val="center"/>
        <w:rPr>
          <w:b/>
          <w:sz w:val="24"/>
          <w:szCs w:val="24"/>
          <w:lang w:eastAsia="uk-UA"/>
        </w:rPr>
      </w:pPr>
      <w:r w:rsidRPr="000F78CB">
        <w:rPr>
          <w:b/>
          <w:sz w:val="24"/>
          <w:szCs w:val="24"/>
          <w:lang w:eastAsia="uk-UA"/>
        </w:rPr>
        <w:t xml:space="preserve">ІНФОРМАЦІЙНА КАРТКА </w:t>
      </w:r>
    </w:p>
    <w:p w14:paraId="12357F3E" w14:textId="77777777" w:rsidR="00EC77AB" w:rsidRDefault="00EC77AB" w:rsidP="00EC77A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F78CB">
        <w:rPr>
          <w:b/>
          <w:sz w:val="24"/>
          <w:szCs w:val="24"/>
          <w:lang w:eastAsia="uk-UA"/>
        </w:rPr>
        <w:t>адміністративної послуги з державної реєстрації смерті</w:t>
      </w:r>
    </w:p>
    <w:p w14:paraId="295F299E" w14:textId="77777777" w:rsidR="00EC77AB" w:rsidRPr="000F78CB" w:rsidRDefault="00EC77AB" w:rsidP="00EC77A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42CC5FCD" w14:textId="77777777" w:rsidR="00EC77AB" w:rsidRDefault="00EC77AB" w:rsidP="00EC77AB">
      <w:pPr>
        <w:jc w:val="center"/>
        <w:rPr>
          <w:b/>
          <w:sz w:val="24"/>
          <w:szCs w:val="24"/>
          <w:lang w:eastAsia="uk-UA"/>
        </w:rPr>
      </w:pPr>
      <w:r w:rsidRPr="00AE32ED">
        <w:rPr>
          <w:b/>
          <w:sz w:val="24"/>
          <w:szCs w:val="24"/>
          <w:lang w:eastAsia="uk-UA"/>
        </w:rPr>
        <w:t xml:space="preserve">Відділ державної реєстрації актів цивільного стану у місті Чернігові </w:t>
      </w:r>
    </w:p>
    <w:p w14:paraId="3584074D" w14:textId="77777777" w:rsidR="00EC77AB" w:rsidRDefault="00EC77AB" w:rsidP="00EC77AB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Сумського міжрегіонального управління Міністерства юстиції України/</w:t>
      </w:r>
    </w:p>
    <w:p w14:paraId="2518E7EC" w14:textId="77777777" w:rsidR="00EC77AB" w:rsidRDefault="00EC77AB" w:rsidP="00EC77AB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Центр надання адміністративних послуг  </w:t>
      </w:r>
    </w:p>
    <w:p w14:paraId="4785FF22" w14:textId="77777777" w:rsidR="00EC77AB" w:rsidRPr="000F78CB" w:rsidRDefault="00EC77AB" w:rsidP="00EC77AB">
      <w:pPr>
        <w:jc w:val="center"/>
        <w:rPr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1"/>
        <w:gridCol w:w="2903"/>
        <w:gridCol w:w="6873"/>
      </w:tblGrid>
      <w:tr w:rsidR="00EC77AB" w:rsidRPr="00F94EC9" w14:paraId="703F9301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99903E" w14:textId="77777777" w:rsidR="00EC77AB" w:rsidRPr="00F94EC9" w:rsidRDefault="00EC77AB" w:rsidP="00A073A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Інформація про суб’єкта надання адміністративної послуги та центру надання адміністративних послуг</w:t>
            </w:r>
          </w:p>
        </w:tc>
      </w:tr>
      <w:tr w:rsidR="00EC77AB" w:rsidRPr="00F94EC9" w14:paraId="2E1D08F2" w14:textId="77777777" w:rsidTr="00A073A1">
        <w:trPr>
          <w:trHeight w:val="3307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79090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1C040" w14:textId="77777777" w:rsidR="00EC77AB" w:rsidRPr="00F94EC9" w:rsidRDefault="00EC77AB" w:rsidP="00A073A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92C39" w14:textId="77777777" w:rsidR="00EC77AB" w:rsidRDefault="00EC77AB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</w:p>
          <w:p w14:paraId="4352396F" w14:textId="77777777" w:rsidR="00EC77AB" w:rsidRDefault="00EC77A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Адреса: 14013</w:t>
            </w:r>
            <w:r w:rsidRPr="00EE6D4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Чернігівська</w:t>
            </w:r>
            <w:r w:rsidRPr="00EE6D45">
              <w:rPr>
                <w:sz w:val="24"/>
                <w:szCs w:val="24"/>
              </w:rPr>
              <w:t xml:space="preserve"> обл., </w:t>
            </w:r>
            <w:r>
              <w:rPr>
                <w:sz w:val="24"/>
                <w:szCs w:val="24"/>
              </w:rPr>
              <w:t>м. Чернігів,</w:t>
            </w:r>
          </w:p>
          <w:p w14:paraId="4472300A" w14:textId="77777777" w:rsidR="00EC77AB" w:rsidRPr="00730E80" w:rsidRDefault="00EC77AB" w:rsidP="00A073A1">
            <w:pPr>
              <w:rPr>
                <w:sz w:val="24"/>
                <w:szCs w:val="24"/>
              </w:rPr>
            </w:pPr>
            <w:r w:rsidRPr="00730E80">
              <w:rPr>
                <w:sz w:val="24"/>
                <w:szCs w:val="24"/>
              </w:rPr>
              <w:t xml:space="preserve">вул. </w:t>
            </w:r>
            <w:r w:rsidRPr="00AE32ED">
              <w:rPr>
                <w:sz w:val="24"/>
                <w:szCs w:val="24"/>
              </w:rPr>
              <w:t>Василя Тарновського, 15</w:t>
            </w:r>
          </w:p>
          <w:p w14:paraId="6BA9CBDE" w14:textId="77777777" w:rsidR="00EC77AB" w:rsidRPr="00977633" w:rsidRDefault="00EC77AB" w:rsidP="00A073A1">
            <w:pPr>
              <w:rPr>
                <w:sz w:val="20"/>
                <w:szCs w:val="20"/>
              </w:rPr>
            </w:pPr>
          </w:p>
          <w:p w14:paraId="6BFEF47D" w14:textId="77777777" w:rsidR="00EC77AB" w:rsidRPr="00BC5E69" w:rsidRDefault="00EC77A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надання адміністративних послуг (у разі включення адміністративної послуги до переліку адміністративних послуг, які надаються через такі центри, з урахуванням вимог </w:t>
            </w:r>
            <w:r w:rsidRPr="00BC5E69">
              <w:rPr>
                <w:sz w:val="24"/>
                <w:szCs w:val="24"/>
              </w:rPr>
              <w:t>постанови Кабінету Міністрів України від 01 жовтня 2025 року № 1226        « Деякі питання надання адміністративних послуг через центри н</w:t>
            </w:r>
            <w:r>
              <w:rPr>
                <w:sz w:val="24"/>
                <w:szCs w:val="24"/>
              </w:rPr>
              <w:t>адання адміністративних послуг»)</w:t>
            </w:r>
            <w:r w:rsidRPr="00BC5E69">
              <w:rPr>
                <w:sz w:val="24"/>
                <w:szCs w:val="24"/>
              </w:rPr>
              <w:t xml:space="preserve"> </w:t>
            </w:r>
          </w:p>
          <w:p w14:paraId="2EF64E88" w14:textId="77777777" w:rsidR="00EC77AB" w:rsidRDefault="00EC77AB" w:rsidP="00A073A1">
            <w:pPr>
              <w:rPr>
                <w:sz w:val="24"/>
                <w:szCs w:val="24"/>
              </w:rPr>
            </w:pPr>
          </w:p>
          <w:p w14:paraId="3A2F7945" w14:textId="77777777" w:rsidR="00EC77AB" w:rsidRDefault="00EC77AB" w:rsidP="00A073A1">
            <w:pPr>
              <w:rPr>
                <w:sz w:val="24"/>
                <w:szCs w:val="24"/>
              </w:rPr>
            </w:pPr>
          </w:p>
          <w:p w14:paraId="4A4C18F1" w14:textId="77777777" w:rsidR="00EC77AB" w:rsidRDefault="00EC77A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 знаходження відповідного центру</w:t>
            </w:r>
          </w:p>
          <w:p w14:paraId="6465BD53" w14:textId="77777777" w:rsidR="00EC77AB" w:rsidRPr="00AD0BDA" w:rsidRDefault="00EC77A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4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EC77AB" w:rsidRPr="00F94EC9" w14:paraId="7D71B694" w14:textId="77777777" w:rsidTr="00A073A1">
        <w:trPr>
          <w:trHeight w:val="1023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ED060E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0E0E44" w14:textId="77777777" w:rsidR="00EC77AB" w:rsidRPr="00F94EC9" w:rsidRDefault="00EC77AB" w:rsidP="00A073A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4635F9" w14:textId="77777777" w:rsidR="00EC77AB" w:rsidRDefault="00EC77AB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  <w:r w:rsidRPr="009B47E4">
              <w:rPr>
                <w:sz w:val="24"/>
                <w:szCs w:val="24"/>
                <w:lang w:eastAsia="uk-UA"/>
              </w:rPr>
              <w:t> </w:t>
            </w:r>
          </w:p>
          <w:p w14:paraId="3091612F" w14:textId="77777777" w:rsidR="00EC77AB" w:rsidRDefault="00EC77AB" w:rsidP="00A073A1">
            <w:pPr>
              <w:rPr>
                <w:sz w:val="24"/>
                <w:szCs w:val="24"/>
              </w:rPr>
            </w:pPr>
          </w:p>
          <w:p w14:paraId="544A05BD" w14:textId="77777777" w:rsidR="00EC77AB" w:rsidRPr="00432C9E" w:rsidRDefault="00EC77A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Робочі дні та години:</w:t>
            </w:r>
          </w:p>
          <w:p w14:paraId="36CB104F" w14:textId="77777777" w:rsidR="00EC77AB" w:rsidRPr="00432C9E" w:rsidRDefault="00EC77A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вівторок, середа</w:t>
            </w:r>
            <w:r w:rsidRPr="00432C9E">
              <w:rPr>
                <w:sz w:val="24"/>
                <w:szCs w:val="24"/>
              </w:rPr>
              <w:t>, че</w:t>
            </w:r>
            <w:r>
              <w:rPr>
                <w:sz w:val="24"/>
                <w:szCs w:val="24"/>
              </w:rPr>
              <w:t>твер, п’ятниця - з 8.00 до 17.00</w:t>
            </w:r>
            <w:r w:rsidRPr="00432C9E">
              <w:rPr>
                <w:sz w:val="24"/>
                <w:szCs w:val="24"/>
              </w:rPr>
              <w:t>,</w:t>
            </w:r>
          </w:p>
          <w:p w14:paraId="273D68B6" w14:textId="77777777" w:rsidR="00EC77AB" w:rsidRPr="00432C9E" w:rsidRDefault="00EC77AB" w:rsidP="00A073A1">
            <w:pPr>
              <w:ind w:right="-414" w:firstLine="292"/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субота</w:t>
            </w:r>
            <w:r>
              <w:rPr>
                <w:sz w:val="24"/>
                <w:szCs w:val="24"/>
              </w:rPr>
              <w:t xml:space="preserve"> - з 8.00 до 15.45</w:t>
            </w:r>
          </w:p>
          <w:p w14:paraId="79E6E8ED" w14:textId="77777777" w:rsidR="00EC77AB" w:rsidRPr="00432C9E" w:rsidRDefault="00EC77A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Вихідні дні: неділя, понеділок.</w:t>
            </w:r>
          </w:p>
          <w:p w14:paraId="2A82D1FF" w14:textId="77777777" w:rsidR="00EC77AB" w:rsidRPr="00432C9E" w:rsidRDefault="00EC77A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Перерва:  з</w:t>
            </w:r>
            <w:r>
              <w:rPr>
                <w:sz w:val="24"/>
                <w:szCs w:val="24"/>
              </w:rPr>
              <w:t xml:space="preserve"> 12.00 до 12.45</w:t>
            </w:r>
          </w:p>
          <w:p w14:paraId="77BEEDE3" w14:textId="77777777" w:rsidR="00EC77AB" w:rsidRDefault="00EC77AB" w:rsidP="00A073A1">
            <w:pPr>
              <w:rPr>
                <w:sz w:val="24"/>
                <w:szCs w:val="24"/>
              </w:rPr>
            </w:pPr>
          </w:p>
          <w:p w14:paraId="72B91DE4" w14:textId="77777777" w:rsidR="00EC77AB" w:rsidRPr="00432C9E" w:rsidRDefault="00EC77A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Прийомні дні з усіх питань:</w:t>
            </w:r>
          </w:p>
          <w:p w14:paraId="42BC9A8E" w14:textId="77777777" w:rsidR="00EC77AB" w:rsidRDefault="00EC77A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вівторок, </w:t>
            </w:r>
            <w:r w:rsidRPr="00432C9E">
              <w:rPr>
                <w:sz w:val="24"/>
                <w:szCs w:val="24"/>
              </w:rPr>
              <w:t>середа</w:t>
            </w:r>
            <w:r>
              <w:rPr>
                <w:sz w:val="24"/>
                <w:szCs w:val="24"/>
              </w:rPr>
              <w:t>, четвер, п’ятниця - з 8.00 до 17</w:t>
            </w:r>
            <w:r w:rsidRPr="00432C9E">
              <w:rPr>
                <w:sz w:val="24"/>
                <w:szCs w:val="24"/>
              </w:rPr>
              <w:t xml:space="preserve">.00, </w:t>
            </w:r>
          </w:p>
          <w:p w14:paraId="5882149F" w14:textId="77777777" w:rsidR="00EC77AB" w:rsidRPr="00432C9E" w:rsidRDefault="00EC77A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субота з  8.00 до 15.45</w:t>
            </w:r>
            <w:r w:rsidRPr="00432C9E">
              <w:rPr>
                <w:sz w:val="24"/>
                <w:szCs w:val="24"/>
              </w:rPr>
              <w:t xml:space="preserve"> </w:t>
            </w:r>
          </w:p>
          <w:p w14:paraId="115E0C34" w14:textId="77777777" w:rsidR="00EC77AB" w:rsidRDefault="00EC77AB" w:rsidP="00A073A1">
            <w:pPr>
              <w:rPr>
                <w:sz w:val="24"/>
                <w:szCs w:val="24"/>
              </w:rPr>
            </w:pPr>
          </w:p>
          <w:p w14:paraId="6006E4B4" w14:textId="77777777" w:rsidR="00EC77AB" w:rsidRPr="00432C9E" w:rsidRDefault="00EC77A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Надання безкоштовних консультацій: </w:t>
            </w:r>
          </w:p>
          <w:p w14:paraId="0380C7FA" w14:textId="77777777" w:rsidR="00EC77AB" w:rsidRPr="00432C9E" w:rsidRDefault="00EC77A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-  з 8.00 до 17.00</w:t>
            </w:r>
          </w:p>
          <w:p w14:paraId="7E847B96" w14:textId="77777777" w:rsidR="00EC77AB" w:rsidRDefault="00EC77AB" w:rsidP="00A073A1">
            <w:pPr>
              <w:rPr>
                <w:sz w:val="24"/>
                <w:szCs w:val="24"/>
              </w:rPr>
            </w:pPr>
          </w:p>
          <w:p w14:paraId="3B862B6B" w14:textId="77777777" w:rsidR="00EC77AB" w:rsidRDefault="00EC77A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Особистий прийом громадян керівником відділу: </w:t>
            </w:r>
          </w:p>
          <w:p w14:paraId="253C8083" w14:textId="77777777" w:rsidR="00EC77AB" w:rsidRDefault="00EC77AB" w:rsidP="00A073A1">
            <w:pPr>
              <w:ind w:firstLine="292"/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середа -  з 9.00 до 15.00</w:t>
            </w:r>
          </w:p>
          <w:p w14:paraId="1D1AF6DC" w14:textId="77777777" w:rsidR="00EC77AB" w:rsidRPr="00432C9E" w:rsidRDefault="00EC77A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Санітарний день:  </w:t>
            </w:r>
            <w:r>
              <w:rPr>
                <w:sz w:val="24"/>
                <w:szCs w:val="24"/>
              </w:rPr>
              <w:t>перший</w:t>
            </w:r>
            <w:r w:rsidRPr="00432C9E">
              <w:rPr>
                <w:sz w:val="24"/>
                <w:szCs w:val="24"/>
              </w:rPr>
              <w:t xml:space="preserve"> четвер місяця</w:t>
            </w:r>
          </w:p>
          <w:p w14:paraId="2E7D2486" w14:textId="77777777" w:rsidR="00EC77AB" w:rsidRDefault="00EC77AB" w:rsidP="00A073A1">
            <w:pPr>
              <w:rPr>
                <w:sz w:val="24"/>
                <w:szCs w:val="24"/>
              </w:rPr>
            </w:pPr>
          </w:p>
          <w:p w14:paraId="11EEF0EA" w14:textId="77777777" w:rsidR="00EC77AB" w:rsidRDefault="00EC77A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Чергування з </w:t>
            </w:r>
            <w:r w:rsidRPr="00432C9E">
              <w:rPr>
                <w:sz w:val="24"/>
                <w:szCs w:val="24"/>
              </w:rPr>
              <w:t>питань державної реєстрації</w:t>
            </w:r>
            <w:r>
              <w:rPr>
                <w:sz w:val="24"/>
                <w:szCs w:val="24"/>
              </w:rPr>
              <w:t xml:space="preserve"> смерті: </w:t>
            </w:r>
          </w:p>
          <w:p w14:paraId="169CF862" w14:textId="77777777" w:rsidR="00EC77AB" w:rsidRDefault="00EC77A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понеділок з 8.00 до 15.45 </w:t>
            </w:r>
          </w:p>
          <w:p w14:paraId="1EF183FF" w14:textId="77777777" w:rsidR="00EC77AB" w:rsidRPr="00977633" w:rsidRDefault="00EC77AB" w:rsidP="00A073A1">
            <w:pPr>
              <w:rPr>
                <w:sz w:val="20"/>
                <w:szCs w:val="20"/>
              </w:rPr>
            </w:pPr>
          </w:p>
          <w:p w14:paraId="3261908D" w14:textId="77777777" w:rsidR="00EC77AB" w:rsidRDefault="00EC77AB" w:rsidP="00A073A1">
            <w:pPr>
              <w:rPr>
                <w:rStyle w:val="af"/>
                <w:rFonts w:eastAsiaTheme="majorEastAsia"/>
                <w:b/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Примітка. Наявна можливість попереднього електронного запису суб’єкта звернення до відділу державної реєстрації актів цивільного стану через мережу Інтернет на </w:t>
            </w:r>
            <w:r>
              <w:rPr>
                <w:sz w:val="24"/>
                <w:szCs w:val="24"/>
              </w:rPr>
              <w:t xml:space="preserve">веб-порталі </w:t>
            </w:r>
            <w:r w:rsidRPr="00432C9E">
              <w:rPr>
                <w:sz w:val="24"/>
                <w:szCs w:val="24"/>
              </w:rPr>
              <w:t xml:space="preserve"> «Звернення </w:t>
            </w:r>
            <w:r>
              <w:rPr>
                <w:sz w:val="24"/>
                <w:szCs w:val="24"/>
              </w:rPr>
              <w:t>у сфері державної реєстрації актів цивільного стану громадян»</w:t>
            </w:r>
            <w:r w:rsidRPr="00432C9E">
              <w:t xml:space="preserve"> </w:t>
            </w:r>
            <w:hyperlink r:id="rId5" w:history="1">
              <w:r w:rsidRPr="001B3291">
                <w:rPr>
                  <w:rStyle w:val="af"/>
                  <w:rFonts w:eastAsiaTheme="majorEastAsia"/>
                  <w:b/>
                  <w:sz w:val="24"/>
                  <w:szCs w:val="24"/>
                </w:rPr>
                <w:t>https://dracs.minjust.gov.ua</w:t>
              </w:r>
            </w:hyperlink>
          </w:p>
          <w:p w14:paraId="63F32C90" w14:textId="77777777" w:rsidR="00EC77AB" w:rsidRPr="00977633" w:rsidRDefault="00EC77AB" w:rsidP="00A073A1">
            <w:pPr>
              <w:rPr>
                <w:rStyle w:val="af"/>
                <w:rFonts w:eastAsiaTheme="majorEastAsia"/>
                <w:b/>
                <w:sz w:val="20"/>
                <w:szCs w:val="20"/>
              </w:rPr>
            </w:pPr>
          </w:p>
          <w:p w14:paraId="03018B20" w14:textId="77777777" w:rsidR="00EC77AB" w:rsidRPr="007B28F9" w:rsidRDefault="00EC77AB" w:rsidP="00A073A1">
            <w:pPr>
              <w:rPr>
                <w:rStyle w:val="af"/>
                <w:rFonts w:eastAsiaTheme="majorEastAsia"/>
                <w:sz w:val="24"/>
                <w:szCs w:val="24"/>
              </w:rPr>
            </w:pPr>
            <w:r w:rsidRPr="007B28F9">
              <w:rPr>
                <w:rStyle w:val="af"/>
                <w:rFonts w:eastAsiaTheme="majorEastAsia"/>
                <w:sz w:val="24"/>
                <w:szCs w:val="24"/>
              </w:rPr>
              <w:t>Центр надання адміністративних послуг:</w:t>
            </w:r>
          </w:p>
          <w:p w14:paraId="6D42F2EF" w14:textId="77777777" w:rsidR="00EC77AB" w:rsidRPr="007B28F9" w:rsidRDefault="00EC77AB" w:rsidP="00A073A1">
            <w:pPr>
              <w:rPr>
                <w:rStyle w:val="af"/>
                <w:rFonts w:eastAsiaTheme="majorEastAsia"/>
                <w:sz w:val="24"/>
                <w:szCs w:val="24"/>
              </w:rPr>
            </w:pPr>
            <w:r w:rsidRPr="007B28F9">
              <w:rPr>
                <w:rStyle w:val="af"/>
                <w:rFonts w:eastAsiaTheme="majorEastAsia"/>
                <w:sz w:val="24"/>
                <w:szCs w:val="24"/>
              </w:rPr>
              <w:t>згідно режиму роботи відповідного центру</w:t>
            </w:r>
          </w:p>
          <w:p w14:paraId="3C6EB064" w14:textId="77777777" w:rsidR="00EC77AB" w:rsidRPr="0065359C" w:rsidRDefault="00EC77AB" w:rsidP="00A073A1">
            <w:pPr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6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</w:p>
        </w:tc>
      </w:tr>
      <w:tr w:rsidR="00EC77AB" w:rsidRPr="00F94EC9" w14:paraId="031B5E1B" w14:textId="77777777" w:rsidTr="00A073A1">
        <w:trPr>
          <w:trHeight w:val="2564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64C32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55DA86" w14:textId="77777777" w:rsidR="00EC77AB" w:rsidRPr="00F94EC9" w:rsidRDefault="00EC77AB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D4801" w14:textId="77777777" w:rsidR="00EC77AB" w:rsidRDefault="00EC77AB" w:rsidP="00A073A1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  <w:r w:rsidRPr="009B47E4">
              <w:rPr>
                <w:rFonts w:eastAsia="Times New Roman"/>
                <w:lang w:val="uk-UA" w:eastAsia="uk-UA"/>
              </w:rPr>
              <w:t> </w:t>
            </w:r>
          </w:p>
          <w:p w14:paraId="2DB03BFC" w14:textId="77777777" w:rsidR="00EC77AB" w:rsidRPr="00EA4613" w:rsidRDefault="00EC77AB" w:rsidP="00A073A1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spellStart"/>
            <w:r>
              <w:rPr>
                <w:lang w:val="uk-UA"/>
              </w:rPr>
              <w:t>Т</w:t>
            </w:r>
            <w:r w:rsidRPr="007C6A31">
              <w:rPr>
                <w:lang w:val="uk-UA"/>
              </w:rPr>
              <w:t>ел</w:t>
            </w:r>
            <w:proofErr w:type="spellEnd"/>
            <w:r w:rsidRPr="007C6A31">
              <w:rPr>
                <w:lang w:val="uk-UA"/>
              </w:rPr>
              <w:t>.:</w:t>
            </w:r>
            <w:r>
              <w:rPr>
                <w:b/>
                <w:lang w:val="uk-UA"/>
              </w:rPr>
              <w:t xml:space="preserve"> </w:t>
            </w:r>
            <w:r w:rsidRPr="00AE32ED">
              <w:rPr>
                <w:b/>
                <w:lang w:val="uk-UA"/>
              </w:rPr>
              <w:t>(0462) 67-80-92, 67-80-69, 67-80-96, 67-80-97</w:t>
            </w:r>
          </w:p>
          <w:p w14:paraId="5CFA026B" w14:textId="77777777" w:rsidR="00EC77AB" w:rsidRPr="00A43357" w:rsidRDefault="00EC77AB" w:rsidP="00A073A1">
            <w:pPr>
              <w:rPr>
                <w:b/>
                <w:color w:val="0000FF"/>
                <w:sz w:val="24"/>
              </w:rPr>
            </w:pPr>
            <w:r w:rsidRPr="00823DF0">
              <w:rPr>
                <w:sz w:val="24"/>
                <w:szCs w:val="24"/>
              </w:rPr>
              <w:t>Електронна адреса:  </w:t>
            </w:r>
            <w:r w:rsidRPr="00101D38">
              <w:rPr>
                <w:b/>
                <w:color w:val="0000FF"/>
                <w:sz w:val="24"/>
              </w:rPr>
              <w:t>info.m.chrngv.chn.dracs@sumyjust.gov.ua</w:t>
            </w:r>
          </w:p>
          <w:p w14:paraId="7E3BB4D5" w14:textId="77777777" w:rsidR="00EC77AB" w:rsidRDefault="00EC77AB" w:rsidP="00A073A1">
            <w:pPr>
              <w:rPr>
                <w:b/>
                <w:sz w:val="24"/>
              </w:rPr>
            </w:pPr>
            <w:r w:rsidRPr="000F366F">
              <w:rPr>
                <w:sz w:val="24"/>
              </w:rPr>
              <w:t>Резервна електронна пошта</w:t>
            </w:r>
            <w:r>
              <w:rPr>
                <w:b/>
                <w:sz w:val="24"/>
              </w:rPr>
              <w:t xml:space="preserve">: </w:t>
            </w:r>
            <w:r w:rsidRPr="000F366F">
              <w:rPr>
                <w:b/>
                <w:color w:val="0000FF"/>
                <w:sz w:val="24"/>
              </w:rPr>
              <w:t>chernihivdracz@gmail.com</w:t>
            </w:r>
          </w:p>
          <w:p w14:paraId="53955A25" w14:textId="77777777" w:rsidR="00EC77AB" w:rsidRDefault="00EC77AB" w:rsidP="00A073A1">
            <w:pPr>
              <w:rPr>
                <w:b/>
                <w:sz w:val="24"/>
              </w:rPr>
            </w:pPr>
          </w:p>
          <w:p w14:paraId="23B02691" w14:textId="77777777" w:rsidR="00EC77AB" w:rsidRDefault="00EC77AB" w:rsidP="00A073A1">
            <w:pPr>
              <w:rPr>
                <w:sz w:val="24"/>
                <w:szCs w:val="24"/>
              </w:rPr>
            </w:pPr>
            <w:r w:rsidRPr="00CC08E3">
              <w:rPr>
                <w:sz w:val="24"/>
                <w:szCs w:val="24"/>
              </w:rPr>
              <w:t>Центр н</w:t>
            </w:r>
            <w:r>
              <w:rPr>
                <w:sz w:val="24"/>
                <w:szCs w:val="24"/>
              </w:rPr>
              <w:t xml:space="preserve">адання адміністративних послуг: </w:t>
            </w:r>
            <w:r w:rsidRPr="00CC08E3">
              <w:rPr>
                <w:sz w:val="24"/>
                <w:szCs w:val="24"/>
                <w:lang w:eastAsia="uk-UA"/>
              </w:rPr>
              <w:t>теле</w:t>
            </w:r>
            <w:r>
              <w:rPr>
                <w:sz w:val="24"/>
                <w:szCs w:val="24"/>
                <w:lang w:eastAsia="uk-UA"/>
              </w:rPr>
              <w:t>фон, адреса електронної пошти на</w:t>
            </w:r>
            <w:r w:rsidRPr="00CC08E3">
              <w:rPr>
                <w:sz w:val="24"/>
                <w:szCs w:val="24"/>
                <w:lang w:eastAsia="uk-UA"/>
              </w:rPr>
              <w:t xml:space="preserve"> веб-сайт</w:t>
            </w:r>
            <w:r>
              <w:rPr>
                <w:sz w:val="24"/>
                <w:szCs w:val="24"/>
                <w:lang w:eastAsia="uk-UA"/>
              </w:rPr>
              <w:t xml:space="preserve">і відповідного центру </w:t>
            </w:r>
          </w:p>
          <w:p w14:paraId="37C45C72" w14:textId="77777777" w:rsidR="00EC77AB" w:rsidRPr="0065359C" w:rsidRDefault="00EC77AB" w:rsidP="00A073A1">
            <w:pPr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7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</w:p>
        </w:tc>
      </w:tr>
      <w:tr w:rsidR="00EC77AB" w:rsidRPr="00F94EC9" w14:paraId="31A0E7C2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F5D95F" w14:textId="77777777" w:rsidR="00EC77AB" w:rsidRPr="00F94EC9" w:rsidRDefault="00EC77AB" w:rsidP="00A073A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C77AB" w:rsidRPr="00F94EC9" w14:paraId="004358E7" w14:textId="77777777" w:rsidTr="00A073A1">
        <w:trPr>
          <w:trHeight w:val="942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E7CA95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536615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80170F" w14:textId="77777777" w:rsidR="00EC77AB" w:rsidRDefault="00EC77AB" w:rsidP="00A073A1">
            <w:pPr>
              <w:pStyle w:val="a9"/>
              <w:tabs>
                <w:tab w:val="left" w:pos="217"/>
              </w:tabs>
              <w:ind w:left="0" w:right="7"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України;</w:t>
            </w:r>
          </w:p>
          <w:p w14:paraId="220175B7" w14:textId="77777777" w:rsidR="00EC77AB" w:rsidRPr="00AD01CF" w:rsidRDefault="00EC77AB" w:rsidP="00A073A1">
            <w:pPr>
              <w:pStyle w:val="a9"/>
              <w:tabs>
                <w:tab w:val="left" w:pos="217"/>
              </w:tabs>
              <w:ind w:left="0" w:right="7" w:firstLine="292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</w:rPr>
              <w:t>Сімейний кодекс України</w:t>
            </w:r>
            <w:r>
              <w:rPr>
                <w:sz w:val="24"/>
                <w:szCs w:val="24"/>
              </w:rPr>
              <w:t>;</w:t>
            </w:r>
          </w:p>
          <w:p w14:paraId="2D0DAA19" w14:textId="77777777" w:rsidR="00EC77AB" w:rsidRPr="000A6076" w:rsidRDefault="00EC77AB" w:rsidP="00A073A1">
            <w:pPr>
              <w:pStyle w:val="a9"/>
              <w:tabs>
                <w:tab w:val="left" w:pos="217"/>
              </w:tabs>
              <w:ind w:left="0" w:right="7" w:firstLine="292"/>
              <w:rPr>
                <w:sz w:val="24"/>
                <w:szCs w:val="24"/>
                <w:lang w:val="ru-RU"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Закон України «Про державну реєстрацію актів цивільного стану</w:t>
            </w:r>
            <w:r>
              <w:rPr>
                <w:sz w:val="24"/>
                <w:szCs w:val="24"/>
                <w:lang w:eastAsia="uk-UA"/>
              </w:rPr>
              <w:t>».</w:t>
            </w:r>
          </w:p>
        </w:tc>
      </w:tr>
      <w:tr w:rsidR="00EC77AB" w:rsidRPr="00F94EC9" w14:paraId="5CEACE05" w14:textId="77777777" w:rsidTr="00A073A1">
        <w:trPr>
          <w:trHeight w:val="984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B644E6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7E0121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FDFB20" w14:textId="77777777" w:rsidR="00EC77AB" w:rsidRPr="00BC5E69" w:rsidRDefault="00EC77AB" w:rsidP="00A073A1">
            <w:pPr>
              <w:ind w:right="7" w:firstLine="292"/>
              <w:rPr>
                <w:sz w:val="24"/>
                <w:szCs w:val="24"/>
                <w:lang w:eastAsia="uk-UA"/>
              </w:rPr>
            </w:pPr>
            <w:r w:rsidRPr="00BC5E69">
              <w:rPr>
                <w:sz w:val="24"/>
                <w:szCs w:val="24"/>
                <w:lang w:eastAsia="uk-UA"/>
              </w:rPr>
              <w:t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послуг»;</w:t>
            </w:r>
          </w:p>
          <w:p w14:paraId="3397AD94" w14:textId="77777777" w:rsidR="00EC77AB" w:rsidRPr="00225696" w:rsidRDefault="00EC77AB" w:rsidP="00A073A1">
            <w:pPr>
              <w:ind w:right="7"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ведення Державного реєстру актів цивільного стану громадян, затвердженого постановою Кабінету Міністрів України від 22 серпня 2007 № 1064.</w:t>
            </w:r>
          </w:p>
        </w:tc>
      </w:tr>
      <w:tr w:rsidR="00EC77AB" w:rsidRPr="00F94EC9" w14:paraId="798366BA" w14:textId="77777777" w:rsidTr="00A073A1">
        <w:trPr>
          <w:trHeight w:val="1714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EE8C0E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FC0AF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100457" w14:textId="77777777" w:rsidR="00EC77AB" w:rsidRPr="000A6076" w:rsidRDefault="00EC77AB" w:rsidP="00A073A1">
            <w:pPr>
              <w:pStyle w:val="a9"/>
              <w:tabs>
                <w:tab w:val="left" w:pos="0"/>
              </w:tabs>
              <w:ind w:left="0" w:right="7" w:firstLine="292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</w:t>
            </w:r>
            <w:r>
              <w:rPr>
                <w:sz w:val="24"/>
                <w:szCs w:val="24"/>
                <w:lang w:eastAsia="uk-UA"/>
              </w:rPr>
              <w:t xml:space="preserve">України від 24 грудня 2010 року </w:t>
            </w:r>
            <w:r w:rsidRPr="00AD01CF">
              <w:rPr>
                <w:sz w:val="24"/>
                <w:szCs w:val="24"/>
                <w:lang w:eastAsia="uk-UA"/>
              </w:rPr>
              <w:t xml:space="preserve">№ 3307/5), зареєстровані в Міністерстві юстиції України </w:t>
            </w:r>
            <w:r>
              <w:rPr>
                <w:sz w:val="24"/>
                <w:szCs w:val="24"/>
                <w:lang w:eastAsia="uk-UA"/>
              </w:rPr>
              <w:t xml:space="preserve">                                         </w:t>
            </w:r>
            <w:r w:rsidRPr="00AD01CF">
              <w:rPr>
                <w:sz w:val="24"/>
                <w:szCs w:val="24"/>
                <w:lang w:eastAsia="uk-UA"/>
              </w:rPr>
              <w:t>18 жовтня 2000 року за № 719/4940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EC77AB" w:rsidRPr="00F94EC9" w14:paraId="0DADC13B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8E7B4" w14:textId="77777777" w:rsidR="00EC77AB" w:rsidRPr="00F94EC9" w:rsidRDefault="00EC77AB" w:rsidP="00A073A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C77AB" w:rsidRPr="00F94EC9" w14:paraId="28B800A1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DAA9EE" w14:textId="77777777" w:rsidR="00EC77AB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B603D4" w14:textId="77777777" w:rsidR="00EC77AB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D92DC" w14:textId="77777777" w:rsidR="00EC77AB" w:rsidRPr="00093960" w:rsidRDefault="00EC77AB" w:rsidP="00A073A1">
            <w:pPr>
              <w:ind w:left="33" w:firstLine="4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Заява родичів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осіб.</w:t>
            </w:r>
          </w:p>
        </w:tc>
      </w:tr>
      <w:tr w:rsidR="00EC77AB" w:rsidRPr="00F94EC9" w14:paraId="393C01BC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FCD9E2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F9230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8022B" w14:textId="77777777" w:rsidR="00EC77AB" w:rsidRDefault="00EC77AB" w:rsidP="00A073A1">
            <w:pPr>
              <w:ind w:left="33" w:firstLine="426"/>
              <w:rPr>
                <w:sz w:val="24"/>
                <w:szCs w:val="24"/>
              </w:rPr>
            </w:pPr>
            <w:r w:rsidRPr="003C0D2B">
              <w:rPr>
                <w:bCs/>
                <w:sz w:val="24"/>
                <w:szCs w:val="24"/>
              </w:rPr>
              <w:t>Суб’єктом звернення</w:t>
            </w:r>
            <w:r w:rsidRPr="003C0D2B">
              <w:rPr>
                <w:sz w:val="24"/>
                <w:szCs w:val="24"/>
              </w:rPr>
              <w:t xml:space="preserve"> безпосередньо подаються</w:t>
            </w:r>
            <w:r>
              <w:rPr>
                <w:sz w:val="24"/>
                <w:szCs w:val="24"/>
              </w:rPr>
              <w:t>:</w:t>
            </w:r>
          </w:p>
          <w:p w14:paraId="36D81772" w14:textId="77777777" w:rsidR="00EC77AB" w:rsidRPr="003C0D2B" w:rsidRDefault="00EC77AB" w:rsidP="00A073A1">
            <w:pPr>
              <w:ind w:left="33" w:firstLine="426"/>
              <w:rPr>
                <w:sz w:val="24"/>
                <w:szCs w:val="24"/>
              </w:rPr>
            </w:pPr>
            <w:r w:rsidRPr="006B1A64">
              <w:rPr>
                <w:b/>
                <w:sz w:val="24"/>
                <w:szCs w:val="24"/>
              </w:rPr>
              <w:t xml:space="preserve">1) </w:t>
            </w:r>
            <w:r w:rsidRPr="006B1A64">
              <w:rPr>
                <w:b/>
                <w:i/>
                <w:sz w:val="24"/>
                <w:szCs w:val="24"/>
              </w:rPr>
              <w:t>до</w:t>
            </w:r>
            <w:r w:rsidRPr="003C0D2B">
              <w:rPr>
                <w:b/>
                <w:i/>
                <w:sz w:val="24"/>
                <w:szCs w:val="24"/>
              </w:rPr>
              <w:t xml:space="preserve"> відділу державної реєстрації актів цивільного стану:</w:t>
            </w:r>
          </w:p>
          <w:p w14:paraId="1B083281" w14:textId="77777777" w:rsidR="00EC77AB" w:rsidRPr="003C0D2B" w:rsidRDefault="00EC77AB" w:rsidP="00A073A1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заява встановленої форми, що формується та реєструється за допомогою програмних засобів ведення Державного реєстру актів цивільного стану громадян (далі – Реєстр);</w:t>
            </w:r>
          </w:p>
          <w:p w14:paraId="24863A49" w14:textId="77777777" w:rsidR="00EC77AB" w:rsidRPr="003C0D2B" w:rsidRDefault="00EC77AB" w:rsidP="00A073A1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14:paraId="4C76B791" w14:textId="77777777" w:rsidR="00EC77AB" w:rsidRPr="003C0D2B" w:rsidRDefault="00EC77AB" w:rsidP="00A073A1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lastRenderedPageBreak/>
              <w:t>або рішення суду про встановлення факту смерті особи в певний час чи про оголошення її померлою;</w:t>
            </w:r>
          </w:p>
          <w:p w14:paraId="016D2699" w14:textId="77777777" w:rsidR="00EC77AB" w:rsidRPr="003C0D2B" w:rsidRDefault="00EC77AB" w:rsidP="00A073A1">
            <w:pPr>
              <w:ind w:firstLine="459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>або рішення суду, постановлене відповідно до статті 317 Цивільного процесуального кодексу України, про встановлення факту смерті, що відбулася на тимчасово окупованій території України;</w:t>
            </w:r>
          </w:p>
          <w:p w14:paraId="536E64CB" w14:textId="77777777" w:rsidR="00EC77AB" w:rsidRDefault="00EC77AB" w:rsidP="00A073A1">
            <w:pPr>
              <w:ind w:left="33" w:firstLine="426"/>
              <w:rPr>
                <w:sz w:val="24"/>
                <w:szCs w:val="24"/>
              </w:rPr>
            </w:pPr>
            <w:r w:rsidRPr="003C0D2B">
              <w:rPr>
                <w:sz w:val="24"/>
                <w:szCs w:val="24"/>
              </w:rPr>
              <w:t xml:space="preserve"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</w:t>
            </w:r>
            <w:r>
              <w:rPr>
                <w:sz w:val="24"/>
                <w:szCs w:val="24"/>
              </w:rPr>
              <w:t>звернення (у разі їх наявності);</w:t>
            </w:r>
          </w:p>
          <w:p w14:paraId="4D1D95D7" w14:textId="77777777" w:rsidR="00EC77AB" w:rsidRPr="006B1A64" w:rsidRDefault="00EC77AB" w:rsidP="00A073A1">
            <w:pPr>
              <w:ind w:left="439"/>
              <w:rPr>
                <w:b/>
                <w:i/>
                <w:sz w:val="24"/>
                <w:szCs w:val="24"/>
              </w:rPr>
            </w:pPr>
            <w:r w:rsidRPr="006B1A64">
              <w:rPr>
                <w:b/>
                <w:i/>
                <w:sz w:val="24"/>
                <w:szCs w:val="24"/>
              </w:rPr>
              <w:t>2) до центру надання адміністративних послуг:</w:t>
            </w:r>
          </w:p>
          <w:p w14:paraId="030A3319" w14:textId="77777777" w:rsidR="00EC77AB" w:rsidRDefault="00EC77AB" w:rsidP="00A073A1">
            <w:pPr>
              <w:ind w:left="13" w:firstLine="426"/>
              <w:rPr>
                <w:sz w:val="24"/>
                <w:szCs w:val="24"/>
              </w:rPr>
            </w:pPr>
            <w:r w:rsidRPr="006B1A64">
              <w:rPr>
                <w:sz w:val="24"/>
                <w:szCs w:val="24"/>
              </w:rPr>
              <w:t>заява встановленої форми, що формується та реєструється за допомогою програмних засобів ведення Реєстру;</w:t>
            </w:r>
          </w:p>
          <w:p w14:paraId="3956FF54" w14:textId="77777777" w:rsidR="00EC77AB" w:rsidRDefault="00EC77AB" w:rsidP="00A073A1">
            <w:pPr>
              <w:ind w:left="13" w:firstLine="426"/>
              <w:rPr>
                <w:sz w:val="24"/>
                <w:szCs w:val="24"/>
              </w:rPr>
            </w:pPr>
            <w:r w:rsidRPr="006B1A64">
              <w:rPr>
                <w:sz w:val="24"/>
                <w:szCs w:val="24"/>
              </w:rPr>
              <w:t>документ встановленої форми про смерть, виданий закладом охорони здоров’я або судово-медичною установою;</w:t>
            </w:r>
          </w:p>
          <w:p w14:paraId="598E0AAA" w14:textId="77777777" w:rsidR="00EC77AB" w:rsidRPr="001C7B06" w:rsidRDefault="00EC77AB" w:rsidP="00A073A1">
            <w:pPr>
              <w:ind w:left="13" w:firstLine="426"/>
              <w:rPr>
                <w:sz w:val="24"/>
                <w:szCs w:val="24"/>
              </w:rPr>
            </w:pPr>
            <w:r w:rsidRPr="006B1A64"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наявності).</w:t>
            </w:r>
          </w:p>
        </w:tc>
      </w:tr>
      <w:tr w:rsidR="00EC77AB" w:rsidRPr="00F94EC9" w14:paraId="0380A964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B6B4D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F0594B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9E506F" w14:textId="77777777" w:rsidR="00EC77AB" w:rsidRPr="00F94EC9" w:rsidRDefault="00EC77AB" w:rsidP="00A07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 w:rsidRPr="001469AD">
              <w:rPr>
                <w:sz w:val="24"/>
                <w:szCs w:val="24"/>
                <w:lang w:eastAsia="uk-UA"/>
              </w:rPr>
              <w:t>У паперовій формі документи подаються заявником особисто</w:t>
            </w:r>
            <w:r>
              <w:rPr>
                <w:sz w:val="24"/>
                <w:szCs w:val="24"/>
                <w:lang w:eastAsia="uk-UA"/>
              </w:rPr>
              <w:t xml:space="preserve"> до відділу державної реєстрації актів цивільного стану за останнім місцем проживання померлого, за місцем смерті, за місцем виявлення трупа або до центру надання адміністративних послуг.</w:t>
            </w:r>
          </w:p>
        </w:tc>
      </w:tr>
      <w:tr w:rsidR="00EC77AB" w:rsidRPr="00F94EC9" w14:paraId="434354C5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F0690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BCD14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76164" w14:textId="77777777" w:rsidR="00EC77AB" w:rsidRPr="00F94EC9" w:rsidRDefault="00EC77AB" w:rsidP="00A073A1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  <w:p w14:paraId="5B400D19" w14:textId="77777777" w:rsidR="00EC77AB" w:rsidRPr="00F94EC9" w:rsidRDefault="00EC77AB" w:rsidP="00A073A1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EC77AB" w:rsidRPr="00F94EC9" w14:paraId="31332218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17D77F" w14:textId="77777777" w:rsidR="00EC77AB" w:rsidRPr="00F94EC9" w:rsidRDefault="00EC77A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2D303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561CEA" w14:textId="77777777" w:rsidR="00EC77AB" w:rsidRDefault="00EC77A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смерті проводиться відділом державної реєстрації актів цивільного стану:</w:t>
            </w:r>
          </w:p>
          <w:p w14:paraId="6FA01C8A" w14:textId="77777777" w:rsidR="00EC77AB" w:rsidRDefault="00EC77A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подання суб’єктом звернення безпосередньо до відділу державної реєстрації актів цивільного стану заяви про державну реєстрацію смерті та документів, необхідних для такої державної реєстрації;</w:t>
            </w:r>
          </w:p>
          <w:p w14:paraId="6C73CAAC" w14:textId="77777777" w:rsidR="00EC77AB" w:rsidRPr="00473124" w:rsidRDefault="00EC77AB" w:rsidP="00A073A1">
            <w:pPr>
              <w:ind w:firstLine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пізніше наступного робочого дня у разі отримання заяви про державну реєстрацію смерті та документів поза робочим часом відділу державної реєстрації актів цивільного стану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чи прийняття відділом державної реєстрації актів цивільного стану рішення про відмову в проведенні такої реєстрації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у разі подання заяви через центр надання адміністративних послуг.</w:t>
            </w:r>
          </w:p>
        </w:tc>
      </w:tr>
      <w:tr w:rsidR="00EC77AB" w:rsidRPr="00F94EC9" w14:paraId="679536BF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FC511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7E88E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15F15" w14:textId="77777777" w:rsidR="00EC77AB" w:rsidRPr="001469AD" w:rsidRDefault="00EC77AB" w:rsidP="00A073A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  <w:r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</w:t>
            </w:r>
            <w:r w:rsidRPr="001469AD">
              <w:rPr>
                <w:sz w:val="24"/>
                <w:szCs w:val="24"/>
                <w:lang w:eastAsia="uk-UA"/>
              </w:rPr>
              <w:t>ержавна реєстрація суперечить вимогам законодавства України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A799E1F" w14:textId="77777777" w:rsidR="00EC77AB" w:rsidRPr="001469AD" w:rsidRDefault="00EC77AB" w:rsidP="00A073A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</w:t>
            </w:r>
            <w:r w:rsidRPr="001469AD">
              <w:rPr>
                <w:sz w:val="24"/>
                <w:szCs w:val="24"/>
                <w:lang w:eastAsia="uk-UA"/>
              </w:rPr>
              <w:t xml:space="preserve">ержавна реєстрація </w:t>
            </w:r>
            <w:r>
              <w:rPr>
                <w:sz w:val="24"/>
                <w:szCs w:val="24"/>
                <w:lang w:eastAsia="uk-UA"/>
              </w:rPr>
              <w:t>повинна</w:t>
            </w:r>
            <w:r w:rsidRPr="001469AD">
              <w:rPr>
                <w:sz w:val="24"/>
                <w:szCs w:val="24"/>
                <w:lang w:eastAsia="uk-UA"/>
              </w:rPr>
              <w:t xml:space="preserve"> проводитися в іншому органі державної реєстрації актів цивільного стану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76B3B78B" w14:textId="77777777" w:rsidR="00EC77AB" w:rsidRPr="00F94EC9" w:rsidRDefault="00EC77AB" w:rsidP="00A073A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3.</w:t>
            </w:r>
            <w:r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З</w:t>
            </w:r>
            <w:r w:rsidRPr="001469AD">
              <w:rPr>
                <w:sz w:val="24"/>
                <w:szCs w:val="24"/>
                <w:lang w:eastAsia="uk-UA"/>
              </w:rPr>
              <w:t xml:space="preserve"> проханням про державну реєстрацію звернулася недієздатна особа або особа, яка не має необхідних для цього повноважень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EC77AB" w:rsidRPr="00F94EC9" w14:paraId="6804D89C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6222EA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E24991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D225C" w14:textId="77777777" w:rsidR="00EC77AB" w:rsidRPr="00744F1B" w:rsidRDefault="00EC77AB" w:rsidP="00A073A1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Складання актового запису про смерть в електронному вигляді в Державному реєстрі актів цивільного стану громадян та на паперових носіях і видача с</w:t>
            </w:r>
            <w:r w:rsidRPr="00744F1B">
              <w:rPr>
                <w:sz w:val="24"/>
                <w:szCs w:val="24"/>
              </w:rPr>
              <w:t>відоцтв</w:t>
            </w:r>
            <w:r>
              <w:rPr>
                <w:sz w:val="24"/>
                <w:szCs w:val="24"/>
              </w:rPr>
              <w:t>а</w:t>
            </w:r>
            <w:r w:rsidRPr="00744F1B"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>смерть, витягу з Державного реєстру актів цивільного стану громадян про смерть для отримання допомоги на поховання.</w:t>
            </w:r>
          </w:p>
          <w:p w14:paraId="438BDF5D" w14:textId="77777777" w:rsidR="00EC77AB" w:rsidRPr="00F94EC9" w:rsidRDefault="00EC77AB" w:rsidP="00A073A1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744F1B">
              <w:rPr>
                <w:sz w:val="24"/>
                <w:szCs w:val="24"/>
                <w:lang w:eastAsia="uk-UA"/>
              </w:rPr>
              <w:t xml:space="preserve">. Письмова відмова в проведенні державної реєстрації </w:t>
            </w:r>
            <w:r>
              <w:rPr>
                <w:sz w:val="24"/>
                <w:szCs w:val="24"/>
                <w:lang w:eastAsia="uk-UA"/>
              </w:rPr>
              <w:t>смерті.</w:t>
            </w:r>
          </w:p>
        </w:tc>
      </w:tr>
      <w:tr w:rsidR="00EC77AB" w:rsidRPr="00F94EC9" w14:paraId="24BCB62A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F6D31B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0D8501" w14:textId="77777777" w:rsidR="00EC77AB" w:rsidRPr="00F94EC9" w:rsidRDefault="00EC77AB" w:rsidP="00A073A1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45B2B" w14:textId="77777777" w:rsidR="00EC77AB" w:rsidRDefault="00EC77AB" w:rsidP="00A073A1">
            <w:pPr>
              <w:ind w:firstLine="28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Суб’єкт звернення отримує свідоцтво про смерть та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витяг з Державного реєстру актів цивільного стану громадян про смерть для отримання допомоги на поховання у відділі державної реєстрації актів цивільного стану.</w:t>
            </w:r>
          </w:p>
          <w:p w14:paraId="031A585E" w14:textId="77777777" w:rsidR="00EC77AB" w:rsidRPr="00756A1A" w:rsidRDefault="00EC77AB" w:rsidP="00A073A1">
            <w:pPr>
              <w:ind w:firstLine="28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подання документів через центр надання адміністративних послуг отримання свідоцтва про смерть, витягу з Державного реєстру актів цивільного стану громадян про смерть для отримання допомоги на поховання або письмової відмови в проведенні державної реєстрації смерті здійснюється у центрі надання адміністративних послуг.</w:t>
            </w:r>
          </w:p>
        </w:tc>
      </w:tr>
    </w:tbl>
    <w:p w14:paraId="356F927D" w14:textId="77777777" w:rsidR="00DC2BB7" w:rsidRDefault="00DC2BB7"/>
    <w:sectPr w:rsidR="00DC2BB7" w:rsidSect="008013AA">
      <w:pgSz w:w="11907" w:h="16840" w:code="9"/>
      <w:pgMar w:top="567" w:right="567" w:bottom="567" w:left="567" w:header="720" w:footer="1021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E2"/>
    <w:rsid w:val="00481678"/>
    <w:rsid w:val="005365E2"/>
    <w:rsid w:val="00721C30"/>
    <w:rsid w:val="007C5E20"/>
    <w:rsid w:val="008013AA"/>
    <w:rsid w:val="00CC46A4"/>
    <w:rsid w:val="00DC2BB7"/>
    <w:rsid w:val="00E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0961D-72F4-4748-AC80-9F8DAA8E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7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65E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5E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5E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5E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5E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5E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5E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5E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5E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5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5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5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5E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5E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5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5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5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5E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5E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6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5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65E2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5365E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365E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5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65E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365E2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rsid w:val="00EC77AB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character" w:styleId="af">
    <w:name w:val="Hyperlink"/>
    <w:rsid w:val="00EC77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uide.diia.gov.ua/as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ide.diia.gov.ua/asc/" TargetMode="External"/><Relationship Id="rId5" Type="http://schemas.openxmlformats.org/officeDocument/2006/relationships/hyperlink" Target="https://dracs.minjust.gov.ua" TargetMode="External"/><Relationship Id="rId4" Type="http://schemas.openxmlformats.org/officeDocument/2006/relationships/hyperlink" Target="https://guide.diia.gov.ua/as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5168</Words>
  <Characters>2947</Characters>
  <Application>Microsoft Office Word</Application>
  <DocSecurity>0</DocSecurity>
  <Lines>24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Робота</dc:creator>
  <cp:keywords/>
  <dc:description/>
  <cp:lastModifiedBy>Робота Робота</cp:lastModifiedBy>
  <cp:revision>2</cp:revision>
  <dcterms:created xsi:type="dcterms:W3CDTF">2026-02-11T07:57:00Z</dcterms:created>
  <dcterms:modified xsi:type="dcterms:W3CDTF">2026-02-11T07:57:00Z</dcterms:modified>
</cp:coreProperties>
</file>