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9D55B4" w:rsidRDefault="001B3B89" w:rsidP="009D55B4">
      <w:pPr>
        <w:spacing w:after="0" w:line="240" w:lineRule="auto"/>
        <w:ind w:left="10348"/>
        <w:rPr>
          <w:rFonts w:ascii="Times New Roman" w:eastAsia="Times New Roman" w:hAnsi="Times New Roman" w:cs="Calibri"/>
          <w:sz w:val="28"/>
          <w:szCs w:val="28"/>
          <w:lang w:val="uk-UA" w:eastAsia="ru-RU"/>
        </w:rPr>
      </w:pPr>
      <w:r w:rsidRPr="009D55B4">
        <w:rPr>
          <w:rFonts w:ascii="Times New Roman" w:eastAsia="Times New Roman" w:hAnsi="Times New Roman" w:cs="Calibri"/>
          <w:sz w:val="28"/>
          <w:szCs w:val="28"/>
          <w:lang w:val="uk-UA" w:eastAsia="ru-RU"/>
        </w:rPr>
        <w:t>ЗАТВЕРДЖ</w:t>
      </w:r>
      <w:r w:rsidR="0051590E" w:rsidRPr="009D55B4">
        <w:rPr>
          <w:rFonts w:ascii="Times New Roman" w:eastAsia="Times New Roman" w:hAnsi="Times New Roman" w:cs="Calibri"/>
          <w:sz w:val="28"/>
          <w:szCs w:val="28"/>
          <w:lang w:val="uk-UA" w:eastAsia="ru-RU"/>
        </w:rPr>
        <w:t>ЕНО</w:t>
      </w:r>
    </w:p>
    <w:p w:rsidR="00DF0B3B" w:rsidRPr="006D7B0E" w:rsidRDefault="00DF0B3B" w:rsidP="00DF0B3B">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p>
    <w:p w:rsidR="00DF0B3B" w:rsidRPr="006D7B0E" w:rsidRDefault="00DF0B3B" w:rsidP="00DF0B3B">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Чернігівської міської ради</w:t>
      </w:r>
    </w:p>
    <w:p w:rsidR="00DF0B3B" w:rsidRPr="00F054A5" w:rsidRDefault="00DF0B3B" w:rsidP="00DF0B3B">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від 02 квітня 2026 року № 14/01-06</w:t>
      </w:r>
      <w:r w:rsidRPr="00F054A5">
        <w:rPr>
          <w:rFonts w:ascii="Times New Roman" w:eastAsia="Times New Roman" w:hAnsi="Times New Roman" w:cs="Calibri"/>
          <w:color w:val="C00000"/>
          <w:sz w:val="28"/>
          <w:szCs w:val="28"/>
          <w:lang w:val="uk-UA" w:eastAsia="ru-RU"/>
        </w:rPr>
        <w:t xml:space="preserve"> </w:t>
      </w:r>
    </w:p>
    <w:p w:rsidR="001B3B89" w:rsidRPr="009D55B4" w:rsidRDefault="001B3B89" w:rsidP="001B3B89">
      <w:pPr>
        <w:spacing w:after="0" w:line="240" w:lineRule="auto"/>
        <w:ind w:left="4248"/>
        <w:rPr>
          <w:rFonts w:ascii="Times New Roman" w:eastAsia="Times New Roman" w:hAnsi="Times New Roman" w:cs="Calibri"/>
          <w:sz w:val="28"/>
          <w:szCs w:val="28"/>
          <w:lang w:val="uk-UA" w:eastAsia="ru-RU"/>
        </w:rPr>
      </w:pPr>
      <w:bookmarkStart w:id="0" w:name="_GoBack"/>
      <w:bookmarkEnd w:id="0"/>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sidRPr="009D55B4">
        <w:rPr>
          <w:rFonts w:ascii="Times New Roman" w:eastAsia="Times New Roman" w:hAnsi="Times New Roman" w:cs="Calibri"/>
          <w:sz w:val="24"/>
          <w:szCs w:val="24"/>
          <w:lang w:val="uk-UA"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F5437C">
            <w:pPr>
              <w:spacing w:after="0" w:line="240" w:lineRule="auto"/>
              <w:jc w:val="center"/>
              <w:rPr>
                <w:rFonts w:ascii="Times New Roman" w:eastAsia="Times New Roman" w:hAnsi="Times New Roman" w:cs="Calibri"/>
                <w:b/>
                <w:color w:val="0000CC"/>
                <w:sz w:val="28"/>
                <w:szCs w:val="28"/>
                <w:lang w:val="uk-UA" w:eastAsia="ru-RU"/>
              </w:rPr>
            </w:pPr>
            <w:r w:rsidRPr="009D55B4">
              <w:rPr>
                <w:rFonts w:ascii="Times New Roman" w:eastAsia="Times New Roman" w:hAnsi="Times New Roman" w:cs="Calibri"/>
                <w:b/>
                <w:color w:val="0000CC"/>
                <w:sz w:val="26"/>
                <w:szCs w:val="26"/>
                <w:lang w:val="uk-UA" w:eastAsia="ru-RU"/>
              </w:rPr>
              <w:t xml:space="preserve"> </w:t>
            </w:r>
            <w:r w:rsidRPr="009D55B4">
              <w:rPr>
                <w:rFonts w:ascii="Times New Roman" w:eastAsia="Times New Roman" w:hAnsi="Times New Roman" w:cs="Calibri"/>
                <w:b/>
                <w:bCs/>
                <w:color w:val="FF0000"/>
                <w:sz w:val="28"/>
                <w:szCs w:val="28"/>
                <w:lang w:val="uk-UA" w:eastAsia="ru-RU"/>
              </w:rPr>
              <w:t>Реєстра</w:t>
            </w:r>
            <w:r w:rsidRPr="00A50ED1">
              <w:rPr>
                <w:rFonts w:ascii="Times New Roman" w:eastAsia="Times New Roman" w:hAnsi="Times New Roman" w:cs="Calibri"/>
                <w:b/>
                <w:bCs/>
                <w:color w:val="FF0000"/>
                <w:sz w:val="28"/>
                <w:szCs w:val="28"/>
                <w:lang w:eastAsia="ru-RU"/>
              </w:rPr>
              <w:t>ція місця проживання</w:t>
            </w:r>
            <w:r w:rsidR="004367E3" w:rsidRPr="00A50ED1">
              <w:rPr>
                <w:rFonts w:ascii="Times New Roman" w:eastAsia="Times New Roman" w:hAnsi="Times New Roman" w:cs="Calibri"/>
                <w:b/>
                <w:bCs/>
                <w:color w:val="FF0000"/>
                <w:sz w:val="28"/>
                <w:szCs w:val="28"/>
                <w:lang w:val="uk-UA" w:eastAsia="ru-RU"/>
              </w:rPr>
              <w:t xml:space="preserve"> </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D4151" w:rsidRPr="00315192" w:rsidRDefault="00FD4151"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r w:rsidR="00A50ED1" w:rsidRPr="00A50ED1">
              <w:rPr>
                <w:rStyle w:val="a9"/>
                <w:b w:val="0"/>
                <w:color w:val="646464"/>
                <w:lang w:val="ru-RU"/>
              </w:rPr>
              <w:t>Електронна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r w:rsidR="00A50ED1" w:rsidRPr="00A50ED1">
                <w:rPr>
                  <w:rStyle w:val="a3"/>
                </w:rPr>
                <w:t>ua</w:t>
              </w:r>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r w:rsidRPr="00A50ED1">
                <w:rPr>
                  <w:rStyle w:val="a3"/>
                  <w:color w:val="0F63A4"/>
                  <w:u w:val="none"/>
                </w:rPr>
                <w:t>admincher</w:t>
              </w:r>
              <w:r w:rsidRPr="00A50ED1">
                <w:rPr>
                  <w:rStyle w:val="a3"/>
                  <w:color w:val="0F63A4"/>
                  <w:u w:val="none"/>
                  <w:lang w:val="ru-RU"/>
                </w:rPr>
                <w:t>.</w:t>
              </w:r>
              <w:r w:rsidRPr="00A50ED1">
                <w:rPr>
                  <w:rStyle w:val="a3"/>
                  <w:color w:val="0F63A4"/>
                  <w:u w:val="none"/>
                </w:rPr>
                <w:t>gov</w:t>
              </w:r>
              <w:r w:rsidRPr="00A50ED1">
                <w:rPr>
                  <w:rStyle w:val="a3"/>
                  <w:color w:val="0F63A4"/>
                  <w:u w:val="none"/>
                  <w:lang w:val="ru-RU"/>
                </w:rPr>
                <w:t>.</w:t>
              </w:r>
              <w:r w:rsidRPr="00A50ED1">
                <w:rPr>
                  <w:rStyle w:val="a3"/>
                  <w:color w:val="0F63A4"/>
                  <w:u w:val="none"/>
                </w:rPr>
                <w:t>ua</w:t>
              </w:r>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A363CE" w:rsidRPr="00F70897" w:rsidRDefault="00D262AF" w:rsidP="00CC0FCF">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Питання Єдиного державного вебпорталу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427002" w:rsidRPr="001B3B89"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Default"/>
              <w:ind w:firstLine="340"/>
              <w:jc w:val="both"/>
              <w:rPr>
                <w:rFonts w:eastAsia="Calibri"/>
                <w:lang w:val="uk-UA"/>
              </w:rPr>
            </w:pPr>
            <w:r>
              <w:rPr>
                <w:rFonts w:eastAsia="Calibri"/>
                <w:lang w:val="uk-UA"/>
              </w:rPr>
              <w:t>Наказ Міністерства внутрішніх справ України від 16.08.2016 № 816 "</w:t>
            </w:r>
            <w:r w:rsidRPr="00AF1ECE">
              <w:rPr>
                <w:rFonts w:eastAsia="Calibri"/>
                <w:lang w:val="uk-UA"/>
              </w:rPr>
              <w:t>Про затвердження Порядку провадження за заявами про оформлення документів для виїзду громадян України за кордон на постійне проживання</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Pr>
                <w:rFonts w:eastAsia="Calibri"/>
                <w:lang w:val="uk-UA"/>
              </w:rPr>
              <w:t xml:space="preserve"> </w:t>
            </w:r>
            <w:r w:rsidRPr="00AF1ECE">
              <w:rPr>
                <w:rFonts w:eastAsia="Calibri"/>
                <w:lang w:val="uk-UA"/>
              </w:rPr>
              <w:t>юстиції України</w:t>
            </w:r>
            <w:r>
              <w:rPr>
                <w:rFonts w:eastAsia="Calibri"/>
                <w:lang w:val="uk-UA"/>
              </w:rPr>
              <w:t xml:space="preserve"> 09.09.2016 </w:t>
            </w:r>
            <w:r w:rsidRPr="00AF1ECE">
              <w:rPr>
                <w:rFonts w:eastAsia="Calibri"/>
                <w:lang w:val="uk-UA"/>
              </w:rPr>
              <w:t>за № 1241/29371</w:t>
            </w:r>
          </w:p>
          <w:p w:rsidR="00427002" w:rsidRPr="004818D5" w:rsidRDefault="00427002" w:rsidP="00427002">
            <w:pPr>
              <w:pStyle w:val="Default"/>
              <w:ind w:firstLine="340"/>
              <w:jc w:val="both"/>
              <w:rPr>
                <w:rFonts w:eastAsia="Calibri"/>
                <w:lang w:val="uk-UA"/>
              </w:rPr>
            </w:pPr>
            <w:r>
              <w:rPr>
                <w:rFonts w:eastAsia="Calibri"/>
                <w:lang w:val="uk-UA"/>
              </w:rPr>
              <w:t>Наказ Міністерства закордонних справ України від 22.12.2017 № 573</w:t>
            </w:r>
            <w:r>
              <w:t xml:space="preserve"> "</w:t>
            </w:r>
            <w:r w:rsidRPr="00AF1ECE">
              <w:rPr>
                <w:rFonts w:eastAsia="Calibri"/>
                <w:lang w:val="uk-UA"/>
              </w:rPr>
              <w:t>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sidRPr="00AF1ECE">
              <w:rPr>
                <w:rFonts w:eastAsia="Calibri"/>
                <w:lang w:val="uk-UA"/>
              </w:rPr>
              <w:br/>
              <w:t>юстиції України</w:t>
            </w:r>
            <w:r>
              <w:rPr>
                <w:rFonts w:eastAsia="Calibri"/>
                <w:lang w:val="uk-UA"/>
              </w:rPr>
              <w:t xml:space="preserve"> </w:t>
            </w:r>
            <w:r w:rsidRPr="00AF1ECE">
              <w:rPr>
                <w:rFonts w:eastAsia="Calibri"/>
                <w:lang w:val="uk-UA"/>
              </w:rPr>
              <w:t>18</w:t>
            </w:r>
            <w:r>
              <w:rPr>
                <w:rFonts w:eastAsia="Calibri"/>
                <w:lang w:val="uk-UA"/>
              </w:rPr>
              <w:t xml:space="preserve">, 01.2018 </w:t>
            </w:r>
            <w:r w:rsidRPr="00AF1ECE">
              <w:rPr>
                <w:rFonts w:eastAsia="Calibri"/>
                <w:lang w:val="uk-UA"/>
              </w:rPr>
              <w:t>за № 77/31529</w:t>
            </w:r>
          </w:p>
        </w:tc>
      </w:tr>
      <w:tr w:rsidR="00427002" w:rsidRPr="00DF0B3B"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427002" w:rsidRDefault="00427002" w:rsidP="00427002">
            <w:pPr>
              <w:spacing w:after="0" w:line="240" w:lineRule="auto"/>
              <w:ind w:firstLine="340"/>
              <w:jc w:val="both"/>
              <w:rPr>
                <w:rFonts w:ascii="Times New Roman" w:eastAsia="Times New Roman" w:hAnsi="Times New Roman" w:cs="Times New Roman"/>
                <w:sz w:val="24"/>
                <w:szCs w:val="24"/>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p w:rsidR="00427002" w:rsidRPr="004818D5" w:rsidRDefault="00427002" w:rsidP="00427002">
            <w:pPr>
              <w:tabs>
                <w:tab w:val="left" w:pos="151"/>
              </w:tabs>
              <w:spacing w:after="0" w:line="240" w:lineRule="auto"/>
              <w:ind w:firstLine="340"/>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Р</w:t>
            </w:r>
            <w:r w:rsidRPr="00D7004D">
              <w:rPr>
                <w:rFonts w:ascii="Times New Roman" w:eastAsia="Times New Roman" w:hAnsi="Times New Roman" w:cs="Times New Roman"/>
                <w:sz w:val="24"/>
                <w:szCs w:val="24"/>
                <w:lang w:val="uk-UA" w:eastAsia="ru-RU"/>
              </w:rPr>
              <w:t>ішення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виконавчого комітету Чернігівської міської</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ради від 04</w:t>
            </w:r>
            <w:r>
              <w:rPr>
                <w:rFonts w:ascii="Times New Roman" w:eastAsia="Times New Roman" w:hAnsi="Times New Roman" w:cs="Times New Roman"/>
                <w:sz w:val="24"/>
                <w:szCs w:val="24"/>
                <w:lang w:val="uk-UA" w:eastAsia="ru-RU"/>
              </w:rPr>
              <w:t xml:space="preserve">.06.2020 </w:t>
            </w:r>
            <w:r w:rsidRPr="00D7004D">
              <w:rPr>
                <w:rFonts w:ascii="Times New Roman" w:eastAsia="Times New Roman" w:hAnsi="Times New Roman" w:cs="Times New Roman"/>
                <w:sz w:val="24"/>
                <w:szCs w:val="24"/>
                <w:lang w:val="uk-UA" w:eastAsia="ru-RU"/>
              </w:rPr>
              <w:t>№ 217</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Про затвердження Порядку оформлення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матеріалів про адміністративні правопорушення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адміністраторами управління адміністративних</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послуг Чернігівської міської ради</w:t>
            </w:r>
            <w:r>
              <w:rPr>
                <w:rFonts w:ascii="Times New Roman" w:eastAsia="Times New Roman" w:hAnsi="Times New Roman" w:cs="Times New Roman"/>
                <w:sz w:val="24"/>
                <w:szCs w:val="24"/>
                <w:lang w:val="uk-UA" w:eastAsia="ru-RU"/>
              </w:rPr>
              <w:t>"</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427002" w:rsidRPr="00DF0B3B"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427002" w:rsidRPr="008148C9"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Заява про реєстрацію місця проживання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 за формою, затвердженою Кабінетом Міністрів України.</w:t>
            </w:r>
          </w:p>
          <w:p w:rsidR="00F5437C" w:rsidRDefault="00427002" w:rsidP="00F5437C">
            <w:pPr>
              <w:pStyle w:val="rvps2"/>
              <w:shd w:val="clear" w:color="auto" w:fill="FFFFFF"/>
              <w:spacing w:before="120" w:beforeAutospacing="0" w:after="0" w:afterAutospacing="0"/>
              <w:ind w:firstLine="317"/>
              <w:jc w:val="both"/>
              <w:textAlignment w:val="baseline"/>
              <w:rPr>
                <w:color w:val="000000"/>
                <w:lang w:val="uk-UA"/>
              </w:rPr>
            </w:pPr>
            <w:r w:rsidRPr="008148C9">
              <w:rPr>
                <w:color w:val="000000"/>
                <w:lang w:val="uk-UA"/>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зобов’язані протягом 30 календарних днів після зняття із задекларованого/зареєстрованого місця проживання та прибуття до нового місця проживання задекларувати/зареєструвати його. </w:t>
            </w:r>
          </w:p>
          <w:p w:rsidR="00427002" w:rsidRPr="00114E44" w:rsidRDefault="00427002" w:rsidP="00F5437C">
            <w:pPr>
              <w:pStyle w:val="rvps2"/>
              <w:shd w:val="clear" w:color="auto" w:fill="FFFFFF"/>
              <w:spacing w:before="120" w:beforeAutospacing="0" w:after="0" w:afterAutospacing="0"/>
              <w:ind w:firstLine="317"/>
              <w:jc w:val="both"/>
              <w:textAlignment w:val="baseline"/>
              <w:rPr>
                <w:rFonts w:cs="Calibri"/>
                <w:highlight w:val="yellow"/>
                <w:lang w:val="uk-UA"/>
              </w:rPr>
            </w:pPr>
            <w:r w:rsidRPr="008148C9">
              <w:rPr>
                <w:color w:val="000000"/>
                <w:lang w:val="uk-UA"/>
              </w:rPr>
              <w:t xml:space="preserve">Батьки або інші законні представники зобов’язані задекларувати/зареєструвати місце проживання новонародженої дитини протягом трьох місяців з дня державної реєстрації її народження. </w:t>
            </w:r>
          </w:p>
        </w:tc>
      </w:tr>
      <w:tr w:rsidR="00427002" w:rsidRPr="00DF0B3B"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Для реєстрації місця проживання особа або її законний представник (представник), уповноважена </w:t>
            </w:r>
            <w:r w:rsidRPr="00144123">
              <w:rPr>
                <w:rFonts w:ascii="Times New Roman" w:eastAsia="Calibri" w:hAnsi="Times New Roman" w:cs="Times New Roman"/>
                <w:sz w:val="24"/>
                <w:szCs w:val="24"/>
                <w:lang w:val="uk-UA"/>
              </w:rPr>
              <w:t>особа житла або уповноважена особа спеціалізованої соціальної установи, закладу для бездомних</w:t>
            </w:r>
            <w:r w:rsidRPr="00C433A9">
              <w:rPr>
                <w:rFonts w:ascii="Times New Roman" w:eastAsia="Calibri" w:hAnsi="Times New Roman" w:cs="Times New Roman"/>
                <w:sz w:val="24"/>
                <w:szCs w:val="24"/>
                <w:lang w:val="uk-UA"/>
              </w:rPr>
              <w:t xml:space="preserve"> осіб, іншого надавача соціальних послуг з проживанням подає:</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1) заяву за формою згідно з додатками 2, 8</w:t>
            </w:r>
            <w:r>
              <w:rPr>
                <w:rFonts w:ascii="Times New Roman" w:eastAsia="Calibri" w:hAnsi="Times New Roman" w:cs="Times New Roman"/>
                <w:sz w:val="24"/>
                <w:szCs w:val="24"/>
                <w:lang w:val="uk-UA"/>
              </w:rPr>
              <w:t xml:space="preserve"> до </w:t>
            </w:r>
            <w:r w:rsidRPr="00C433A9">
              <w:rPr>
                <w:rFonts w:ascii="Times New Roman" w:eastAsia="Calibri" w:hAnsi="Times New Roman" w:cs="Times New Roman"/>
                <w:sz w:val="24"/>
                <w:szCs w:val="24"/>
                <w:lang w:val="uk-UA"/>
              </w:rPr>
              <w:t>П</w:t>
            </w:r>
            <w:r>
              <w:rPr>
                <w:rFonts w:ascii="Times New Roman" w:eastAsia="Calibri" w:hAnsi="Times New Roman" w:cs="Times New Roman"/>
                <w:sz w:val="24"/>
                <w:szCs w:val="24"/>
                <w:lang w:val="uk-UA"/>
              </w:rPr>
              <w:t xml:space="preserve">орядку </w:t>
            </w:r>
            <w:r w:rsidRPr="00C433A9">
              <w:rPr>
                <w:rFonts w:ascii="Times New Roman" w:eastAsia="Calibri" w:hAnsi="Times New Roman" w:cs="Times New Roman"/>
                <w:sz w:val="24"/>
                <w:szCs w:val="24"/>
                <w:lang w:val="uk-UA"/>
              </w:rPr>
              <w:br/>
              <w:t>декларування та реєстрації місця проживання (перебування)</w:t>
            </w:r>
            <w:r>
              <w:rPr>
                <w:rFonts w:ascii="Times New Roman" w:eastAsia="Calibri" w:hAnsi="Times New Roman" w:cs="Times New Roman"/>
                <w:sz w:val="24"/>
                <w:szCs w:val="24"/>
                <w:lang w:val="uk-UA"/>
              </w:rPr>
              <w:t xml:space="preserve">, затвердженого </w:t>
            </w:r>
            <w:r w:rsidRPr="00C433A9">
              <w:rPr>
                <w:rFonts w:ascii="Times New Roman" w:eastAsia="Calibri" w:hAnsi="Times New Roman" w:cs="Times New Roman"/>
                <w:sz w:val="24"/>
                <w:szCs w:val="24"/>
                <w:lang w:val="uk-UA"/>
              </w:rPr>
              <w:t>Постанов</w:t>
            </w:r>
            <w:r>
              <w:rPr>
                <w:rFonts w:ascii="Times New Roman" w:eastAsia="Calibri" w:hAnsi="Times New Roman" w:cs="Times New Roman"/>
                <w:sz w:val="24"/>
                <w:szCs w:val="24"/>
                <w:lang w:val="uk-UA"/>
              </w:rPr>
              <w:t>ою</w:t>
            </w:r>
            <w:r w:rsidRPr="00C433A9">
              <w:rPr>
                <w:rFonts w:ascii="Times New Roman" w:eastAsia="Calibri" w:hAnsi="Times New Roman" w:cs="Times New Roman"/>
                <w:sz w:val="24"/>
                <w:szCs w:val="24"/>
                <w:lang w:val="uk-UA"/>
              </w:rPr>
              <w:t xml:space="preserve"> Кабінету Міністрів України від 07.02.2022 № 265 </w:t>
            </w:r>
            <w:r>
              <w:rPr>
                <w:rFonts w:ascii="Times New Roman" w:eastAsia="Calibri" w:hAnsi="Times New Roman" w:cs="Times New Roman"/>
                <w:sz w:val="24"/>
                <w:szCs w:val="24"/>
                <w:lang w:val="uk-UA"/>
              </w:rPr>
              <w:t>(далі – Порядок)</w:t>
            </w:r>
            <w:r w:rsidRPr="00C433A9">
              <w:rPr>
                <w:rFonts w:ascii="Times New Roman" w:eastAsia="Calibri" w:hAnsi="Times New Roman" w:cs="Times New Roman"/>
                <w:sz w:val="24"/>
                <w:szCs w:val="24"/>
                <w:lang w:val="uk-UA"/>
              </w:rPr>
              <w:t>;</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паспортний документ особи</w:t>
            </w:r>
            <w:r>
              <w:rPr>
                <w:rFonts w:ascii="Times New Roman" w:eastAsia="Calibri" w:hAnsi="Times New Roman" w:cs="Times New Roman"/>
                <w:sz w:val="24"/>
                <w:szCs w:val="24"/>
                <w:lang w:val="uk-UA"/>
              </w:rPr>
              <w:t>* (</w:t>
            </w:r>
            <w:r w:rsidRPr="00C433A9">
              <w:rPr>
                <w:rFonts w:ascii="Times New Roman" w:eastAsia="Calibri" w:hAnsi="Times New Roman" w:cs="Times New Roman"/>
                <w:sz w:val="24"/>
                <w:szCs w:val="24"/>
                <w:lang w:val="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r>
              <w:rPr>
                <w:rFonts w:ascii="Times New Roman" w:eastAsia="Calibri" w:hAnsi="Times New Roman" w:cs="Times New Roman"/>
                <w:sz w:val="24"/>
                <w:szCs w:val="24"/>
                <w:lang w:val="uk-UA"/>
              </w:rPr>
              <w:t>)</w:t>
            </w:r>
            <w:r w:rsidRPr="00C433A9">
              <w:rPr>
                <w:rFonts w:ascii="Times New Roman" w:eastAsia="Calibri" w:hAnsi="Times New Roman" w:cs="Times New Roman"/>
                <w:sz w:val="24"/>
                <w:szCs w:val="24"/>
                <w:lang w:val="uk-UA"/>
              </w:rPr>
              <w:t>;</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Pr="00C433A9">
              <w:rPr>
                <w:rFonts w:ascii="Times New Roman" w:eastAsia="Calibri" w:hAnsi="Times New Roman" w:cs="Times New Roman"/>
                <w:sz w:val="24"/>
                <w:szCs w:val="24"/>
                <w:lang w:val="uk-UA"/>
              </w:rPr>
              <w:t>) документи, що підтверджують:</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право на проживання</w:t>
            </w:r>
            <w:r w:rsidR="00144123">
              <w:rPr>
                <w:rFonts w:ascii="Times New Roman" w:eastAsia="Calibri" w:hAnsi="Times New Roman" w:cs="Times New Roman"/>
                <w:sz w:val="24"/>
                <w:szCs w:val="24"/>
                <w:lang w:val="uk-UA"/>
              </w:rPr>
              <w:t xml:space="preserve"> </w:t>
            </w:r>
            <w:r w:rsidRPr="00C433A9">
              <w:rPr>
                <w:rFonts w:ascii="Times New Roman" w:eastAsia="Calibri" w:hAnsi="Times New Roman" w:cs="Times New Roman"/>
                <w:sz w:val="24"/>
                <w:szCs w:val="24"/>
                <w:lang w:val="uk-UA"/>
              </w:rPr>
              <w:t xml:space="preserve">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w:t>
            </w:r>
            <w:r w:rsidR="00144123">
              <w:rPr>
                <w:rFonts w:ascii="Times New Roman" w:eastAsia="Calibri" w:hAnsi="Times New Roman" w:cs="Times New Roman"/>
                <w:sz w:val="24"/>
                <w:szCs w:val="24"/>
                <w:lang w:val="uk-UA"/>
              </w:rPr>
              <w:t>б</w:t>
            </w:r>
            <w:r w:rsidRPr="00C433A9">
              <w:rPr>
                <w:rFonts w:ascii="Times New Roman" w:eastAsia="Calibri" w:hAnsi="Times New Roman" w:cs="Times New Roman"/>
                <w:sz w:val="24"/>
                <w:szCs w:val="24"/>
                <w:lang w:val="uk-UA"/>
              </w:rPr>
              <w:t>атьків або законних представників (представників), або одного з них;</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з додатком 4, копія посвідчення про взяття на облік бездомної особи, форма якого затверджується Мінсоцполітики (для осіб, які перебувають на обліку у таких установах або закладах);</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r w:rsidRPr="00C433A9">
              <w:rPr>
                <w:rFonts w:ascii="Times New Roman" w:eastAsia="Calibri" w:hAnsi="Times New Roman" w:cs="Times New Roman"/>
                <w:sz w:val="24"/>
                <w:szCs w:val="24"/>
                <w:lang w:val="uk-UA"/>
              </w:rPr>
              <w:t>) відомості або документ, що підтверджує сплату адміністративного збору;</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r w:rsidRPr="00C433A9">
              <w:rPr>
                <w:rFonts w:ascii="Times New Roman" w:eastAsia="Calibri" w:hAnsi="Times New Roman" w:cs="Times New Roman"/>
                <w:sz w:val="24"/>
                <w:szCs w:val="24"/>
                <w:lang w:val="uk-UA"/>
              </w:rPr>
              <w:t>) військово-обліковий документ (для громадян України, які підлягають взяттю на військовий облік або перебувають на військовому обліку).</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подання заяви законним представником (представником) особи, крім зазначених </w:t>
            </w:r>
            <w:r>
              <w:rPr>
                <w:rFonts w:ascii="Times New Roman" w:eastAsia="Calibri" w:hAnsi="Times New Roman" w:cs="Times New Roman"/>
                <w:sz w:val="24"/>
                <w:szCs w:val="24"/>
                <w:lang w:val="uk-UA"/>
              </w:rPr>
              <w:t xml:space="preserve">вище </w:t>
            </w:r>
            <w:r w:rsidRPr="00C433A9">
              <w:rPr>
                <w:rFonts w:ascii="Times New Roman" w:eastAsia="Calibri" w:hAnsi="Times New Roman" w:cs="Times New Roman"/>
                <w:sz w:val="24"/>
                <w:szCs w:val="24"/>
                <w:lang w:val="uk-UA"/>
              </w:rPr>
              <w:t>документів, додатково подаються:</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1) документ, що посвідчує особу законного представника (представника);</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документ, що підтверджує повноваження особи як представника, крім випадків, коли заява подається законним представником малолітньої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5732F7">
              <w:rPr>
                <w:rFonts w:ascii="Times New Roman" w:eastAsia="Calibri" w:hAnsi="Times New Roman" w:cs="Times New Roman"/>
                <w:sz w:val="24"/>
                <w:szCs w:val="24"/>
                <w:lang w:val="uk-UA"/>
              </w:rPr>
              <w:t xml:space="preserve">Іноземці, особи без громадянства, які для реєстрації місця проживання подали посвідку на постійне проживання або посвідку на тимчасове проживання, </w:t>
            </w:r>
            <w:r w:rsidRPr="005732F7">
              <w:rPr>
                <w:rFonts w:ascii="Times New Roman" w:eastAsia="Calibri" w:hAnsi="Times New Roman" w:cs="Times New Roman"/>
                <w:sz w:val="24"/>
                <w:szCs w:val="24"/>
                <w:u w:val="single"/>
                <w:lang w:val="uk-UA"/>
              </w:rPr>
              <w:t>додатково подають</w:t>
            </w:r>
            <w:r w:rsidRPr="005732F7">
              <w:rPr>
                <w:rFonts w:ascii="Times New Roman" w:eastAsia="Calibri" w:hAnsi="Times New Roman" w:cs="Times New Roman"/>
                <w:sz w:val="24"/>
                <w:szCs w:val="24"/>
                <w:lang w:val="uk-UA"/>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427002" w:rsidRPr="007012C8"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7012C8">
              <w:rPr>
                <w:rFonts w:ascii="Times New Roman" w:eastAsia="Calibri" w:hAnsi="Times New Roman" w:cs="Times New Roman"/>
                <w:sz w:val="24"/>
                <w:szCs w:val="24"/>
                <w:lang w:val="uk-UA"/>
              </w:rPr>
              <w:t>Особи, які досягли 14-річного віку, самостійно подають заяву про реєстрацію місця проживання.</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подання заяви про реєстрацію місця проживання особою, яка не досягла 18-річного віку, реєстрація місця проживання здійснюється за згодою батьків або інших законних представників такої особи. Згода не надається у разі коли особа є здобувачем освіти та здійснює реєстрацію свого місця проживання в гуртожитку, що належить до сфери управління закладу освіти.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w:t>
            </w:r>
            <w:hyperlink r:id="rId10" w:tgtFrame="_blank" w:history="1">
              <w:r w:rsidRPr="00C36807">
                <w:rPr>
                  <w:rFonts w:ascii="Times New Roman" w:eastAsia="Calibri" w:hAnsi="Times New Roman" w:cs="Times New Roman"/>
                  <w:sz w:val="24"/>
                  <w:szCs w:val="24"/>
                  <w:lang w:val="uk-UA"/>
                </w:rPr>
                <w:t>Закону України</w:t>
              </w:r>
            </w:hyperlink>
            <w:r w:rsidRPr="00C36807">
              <w:rPr>
                <w:rFonts w:ascii="Times New Roman" w:eastAsia="Calibri" w:hAnsi="Times New Roman" w:cs="Times New Roman"/>
                <w:sz w:val="24"/>
                <w:szCs w:val="24"/>
                <w:lang w:val="uk-UA"/>
              </w:rPr>
              <w:t> “Про соціальні послуги”.</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коли особа, місце проживання якої задекларовано/зареєстровано, реєструє нове місце проживання з одночасним зняттям з попереднього місця проживання, заява про зняття із задекларованого/зареєстрованого місця проживання не подається.</w:t>
            </w:r>
          </w:p>
          <w:p w:rsidR="00427002" w:rsidRPr="00C36807" w:rsidRDefault="00427002" w:rsidP="00144123">
            <w:pPr>
              <w:pStyle w:val="rvps2"/>
              <w:shd w:val="clear" w:color="auto" w:fill="FFFFFF"/>
              <w:spacing w:before="120" w:beforeAutospacing="0" w:after="0" w:afterAutospacing="0"/>
              <w:ind w:firstLine="342"/>
              <w:jc w:val="both"/>
              <w:textAlignment w:val="baseline"/>
              <w:rPr>
                <w:rFonts w:cs="Calibri"/>
                <w:color w:val="002060"/>
                <w:lang w:val="uk-UA"/>
              </w:rPr>
            </w:pPr>
            <w:bookmarkStart w:id="1" w:name="n92"/>
            <w:bookmarkEnd w:id="1"/>
            <w:r w:rsidRPr="000F1097">
              <w:rPr>
                <w:color w:val="333333"/>
                <w:u w:val="single"/>
                <w:shd w:val="clear" w:color="auto" w:fill="FFFFFF"/>
                <w:lang w:val="uk-UA"/>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w:t>
            </w:r>
            <w:r w:rsidRPr="00C36807">
              <w:rPr>
                <w:color w:val="333333"/>
                <w:shd w:val="clear" w:color="auto" w:fill="FFFFFF"/>
                <w:lang w:val="uk-UA"/>
              </w:rPr>
              <w:t xml:space="preserve"> в порядку, встановленому законом, вносяться зміни до реєстру територіальної громади із збереженням попередніх даних про дату реєстрації/декларування місця проживання із подальшим внесенням такої інформації до відомчої інформаційної системи ДМС та Єдиного державного демографічного реєстру.</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Заявник для одержання адміністративної послуги звертається до органу реєстрації через </w:t>
            </w:r>
            <w:r w:rsidRPr="001B3B89">
              <w:rPr>
                <w:rFonts w:ascii="Times New Roman" w:eastAsia="Times New Roman" w:hAnsi="Times New Roman" w:cs="Calibri"/>
                <w:sz w:val="24"/>
                <w:szCs w:val="24"/>
                <w:lang w:val="uk-UA" w:eastAsia="ru-RU"/>
              </w:rPr>
              <w:t>Центр надання адміністративних послуг м. Чернігова</w:t>
            </w:r>
            <w:r>
              <w:rPr>
                <w:rFonts w:ascii="Times New Roman" w:eastAsia="Times New Roman" w:hAnsi="Times New Roman" w:cs="Calibri"/>
                <w:sz w:val="24"/>
                <w:szCs w:val="24"/>
                <w:lang w:val="uk-UA" w:eastAsia="ru-RU"/>
              </w:rPr>
              <w:t>.</w:t>
            </w:r>
          </w:p>
          <w:p w:rsidR="00427002" w:rsidRPr="00315192" w:rsidRDefault="00427002" w:rsidP="00427002">
            <w:pPr>
              <w:spacing w:after="0" w:line="240" w:lineRule="auto"/>
              <w:jc w:val="both"/>
              <w:rPr>
                <w:rFonts w:ascii="Times New Roman" w:eastAsia="Times New Roman" w:hAnsi="Times New Roman" w:cs="Calibri"/>
                <w:sz w:val="24"/>
                <w:szCs w:val="24"/>
                <w:lang w:val="uk-UA" w:eastAsia="ru-RU"/>
              </w:rPr>
            </w:pP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8D75A5" w:rsidRDefault="00427002" w:rsidP="00427002">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FD4151" w:rsidRDefault="00427002" w:rsidP="00427002">
            <w:pPr>
              <w:spacing w:after="0" w:line="240" w:lineRule="auto"/>
              <w:jc w:val="center"/>
              <w:rPr>
                <w:rFonts w:ascii="Times New Roman" w:eastAsia="Times New Roman" w:hAnsi="Times New Roman" w:cs="Calibri"/>
                <w:b/>
                <w:sz w:val="24"/>
                <w:szCs w:val="24"/>
                <w:highlight w:val="cyan"/>
                <w:lang w:val="uk-UA" w:eastAsia="ru-RU"/>
              </w:rPr>
            </w:pPr>
            <w:r w:rsidRPr="00FD4151">
              <w:rPr>
                <w:rFonts w:ascii="Times New Roman" w:eastAsia="Times New Roman" w:hAnsi="Times New Roman" w:cs="Calibri"/>
                <w:b/>
                <w:sz w:val="24"/>
                <w:szCs w:val="24"/>
                <w:lang w:val="uk-UA" w:eastAsia="ru-RU"/>
              </w:rPr>
              <w:t>У разі платності:</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427002" w:rsidRPr="004D60E2" w:rsidRDefault="00427002" w:rsidP="0042700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427002" w:rsidRPr="00315192" w:rsidRDefault="00427002" w:rsidP="00427002">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rvps2"/>
              <w:shd w:val="clear" w:color="auto" w:fill="FFFFFF"/>
              <w:spacing w:before="0" w:beforeAutospacing="0" w:after="0" w:afterAutospacing="0"/>
              <w:ind w:firstLine="450"/>
              <w:jc w:val="both"/>
              <w:rPr>
                <w:color w:val="333333"/>
              </w:rPr>
            </w:pPr>
            <w:r>
              <w:rPr>
                <w:color w:val="333333"/>
              </w:rPr>
              <w:t>За реєстрацію місця проживання</w:t>
            </w:r>
            <w:r>
              <w:rPr>
                <w:color w:val="333333"/>
                <w:lang w:val="uk-UA"/>
              </w:rPr>
              <w:t xml:space="preserve"> с</w:t>
            </w:r>
            <w:r>
              <w:rPr>
                <w:color w:val="333333"/>
              </w:rPr>
              <w:t>правляється адміністративний збір у розмірі:</w:t>
            </w:r>
          </w:p>
          <w:p w:rsidR="00427002" w:rsidRDefault="00427002" w:rsidP="00427002">
            <w:pPr>
              <w:pStyle w:val="rvps2"/>
              <w:shd w:val="clear" w:color="auto" w:fill="FFFFFF"/>
              <w:spacing w:before="0" w:beforeAutospacing="0" w:after="0" w:afterAutospacing="0"/>
              <w:ind w:firstLine="450"/>
              <w:jc w:val="both"/>
              <w:rPr>
                <w:color w:val="333333"/>
              </w:rPr>
            </w:pPr>
            <w:bookmarkStart w:id="2" w:name="n52"/>
            <w:bookmarkEnd w:id="2"/>
            <w:r>
              <w:rPr>
                <w:color w:val="333333"/>
              </w:rPr>
              <w:t xml:space="preserve">1) 1,5 відсотка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протягом встановленого Законом </w:t>
            </w:r>
            <w:r w:rsidRPr="00F70897">
              <w:rPr>
                <w:rFonts w:eastAsia="Calibri"/>
                <w:lang w:val="uk-UA"/>
              </w:rPr>
              <w:t>України "</w:t>
            </w:r>
            <w:r w:rsidRPr="004367E3">
              <w:rPr>
                <w:rFonts w:eastAsia="Calibri"/>
                <w:lang w:val="uk-UA"/>
              </w:rPr>
              <w:t>Про надання публічних (електронних публічних) послуг щодо декларування та реєстрації місця проживання в Україні</w:t>
            </w:r>
            <w:r>
              <w:rPr>
                <w:rFonts w:eastAsia="Calibri"/>
                <w:lang w:val="uk-UA"/>
              </w:rPr>
              <w:t>" (далі – Закон) с</w:t>
            </w:r>
            <w:r>
              <w:rPr>
                <w:color w:val="333333"/>
              </w:rPr>
              <w:t>троку;</w:t>
            </w:r>
          </w:p>
          <w:p w:rsidR="00427002" w:rsidRDefault="00427002" w:rsidP="00427002">
            <w:pPr>
              <w:pStyle w:val="rvps2"/>
              <w:shd w:val="clear" w:color="auto" w:fill="FFFFFF"/>
              <w:spacing w:before="0" w:beforeAutospacing="0" w:after="0" w:afterAutospacing="0"/>
              <w:ind w:firstLine="450"/>
              <w:jc w:val="both"/>
              <w:rPr>
                <w:color w:val="333333"/>
              </w:rPr>
            </w:pPr>
            <w:bookmarkStart w:id="3" w:name="n53"/>
            <w:bookmarkEnd w:id="3"/>
            <w:r>
              <w:rPr>
                <w:color w:val="333333"/>
              </w:rPr>
              <w:t>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Законом строку;</w:t>
            </w:r>
          </w:p>
          <w:p w:rsidR="00427002" w:rsidRDefault="00427002" w:rsidP="00427002">
            <w:pPr>
              <w:pStyle w:val="rvps2"/>
              <w:shd w:val="clear" w:color="auto" w:fill="FFFFFF"/>
              <w:spacing w:before="0" w:beforeAutospacing="0" w:after="0" w:afterAutospacing="0"/>
              <w:ind w:firstLine="450"/>
              <w:jc w:val="both"/>
              <w:rPr>
                <w:color w:val="333333"/>
              </w:rPr>
            </w:pPr>
            <w:bookmarkStart w:id="4" w:name="n54"/>
            <w:bookmarkEnd w:id="4"/>
            <w:r>
              <w:rPr>
                <w:color w:val="333333"/>
              </w:rPr>
              <w:t>3) 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rsidR="00427002" w:rsidRDefault="00427002" w:rsidP="00427002">
            <w:pPr>
              <w:pStyle w:val="rvps2"/>
              <w:shd w:val="clear" w:color="auto" w:fill="FFFFFF"/>
              <w:spacing w:before="0" w:beforeAutospacing="0" w:after="0" w:afterAutospacing="0"/>
              <w:ind w:firstLine="450"/>
              <w:jc w:val="both"/>
              <w:rPr>
                <w:color w:val="333333"/>
              </w:rPr>
            </w:pPr>
            <w:bookmarkStart w:id="5" w:name="n55"/>
            <w:bookmarkEnd w:id="5"/>
            <w:r>
              <w:rPr>
                <w:color w:val="333333"/>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Адміністративний збір не справляється</w:t>
            </w:r>
            <w:r>
              <w:rPr>
                <w:color w:val="333333"/>
                <w:shd w:val="clear" w:color="auto" w:fill="FFFFFF"/>
                <w:lang w:val="uk-UA"/>
              </w:rPr>
              <w:t xml:space="preserve"> за:</w:t>
            </w:r>
            <w:r>
              <w:rPr>
                <w:color w:val="333333"/>
                <w:shd w:val="clear" w:color="auto" w:fill="FFFFFF"/>
              </w:rPr>
              <w:t> </w:t>
            </w:r>
          </w:p>
          <w:p w:rsidR="00427002" w:rsidRPr="004D60E2" w:rsidRDefault="00427002" w:rsidP="00144123">
            <w:pPr>
              <w:pStyle w:val="rvps2"/>
              <w:numPr>
                <w:ilvl w:val="0"/>
                <w:numId w:val="2"/>
              </w:numPr>
              <w:shd w:val="clear" w:color="auto" w:fill="FFFFFF"/>
              <w:tabs>
                <w:tab w:val="left" w:pos="907"/>
              </w:tabs>
              <w:spacing w:before="0" w:beforeAutospacing="0" w:after="0" w:afterAutospacing="0"/>
              <w:ind w:left="57" w:firstLine="567"/>
              <w:jc w:val="both"/>
              <w:rPr>
                <w:lang w:val="uk-UA"/>
              </w:rPr>
            </w:pPr>
            <w:r>
              <w:rPr>
                <w:color w:val="333333"/>
                <w:shd w:val="clear" w:color="auto" w:fill="FFFFFF"/>
              </w:rPr>
              <w:t>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r w:rsidR="00144123">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427002" w:rsidRPr="00581FF8" w:rsidRDefault="00427002" w:rsidP="00427002">
            <w:pPr>
              <w:shd w:val="clear" w:color="auto" w:fill="FFFFFF"/>
              <w:spacing w:after="0" w:line="240" w:lineRule="auto"/>
              <w:ind w:firstLine="317"/>
              <w:jc w:val="both"/>
              <w:textAlignment w:val="baseline"/>
              <w:rPr>
                <w:rFonts w:ascii="Times New Roman" w:hAnsi="Times New Roman"/>
                <w:b/>
                <w:color w:val="000000"/>
                <w:sz w:val="24"/>
                <w:szCs w:val="24"/>
              </w:rPr>
            </w:pPr>
            <w:r w:rsidRPr="00581FF8">
              <w:rPr>
                <w:rFonts w:ascii="Times New Roman" w:hAnsi="Times New Roman"/>
                <w:b/>
                <w:color w:val="000000"/>
                <w:sz w:val="24"/>
                <w:szCs w:val="24"/>
              </w:rPr>
              <w:t>Реквізити для сплати адміністративного збору</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Pr="00581FF8">
              <w:rPr>
                <w:rFonts w:ascii="Times New Roman" w:hAnsi="Times New Roman"/>
                <w:color w:val="000000"/>
                <w:sz w:val="24"/>
                <w:szCs w:val="24"/>
                <w:lang w:val="uk-UA"/>
              </w:rPr>
              <w:t>бір за реєстрацію, зняття з реєстрації місця проживання протягом встановленого строку.</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i/>
                <w:color w:val="000000"/>
                <w:sz w:val="24"/>
                <w:szCs w:val="24"/>
                <w:lang w:val="uk-UA"/>
              </w:rPr>
            </w:pPr>
            <w:r w:rsidRPr="00581FF8">
              <w:rPr>
                <w:rFonts w:ascii="Times New Roman" w:hAnsi="Times New Roman"/>
                <w:i/>
                <w:color w:val="000000"/>
                <w:sz w:val="24"/>
                <w:szCs w:val="24"/>
                <w:lang w:val="uk-UA"/>
              </w:rPr>
              <w:t>або</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 xml:space="preserve">Адміністративний </w:t>
            </w:r>
            <w:r w:rsidRPr="00FD4151">
              <w:rPr>
                <w:rFonts w:ascii="Times New Roman" w:hAnsi="Times New Roman"/>
                <w:color w:val="000000"/>
                <w:sz w:val="24"/>
                <w:szCs w:val="24"/>
                <w:lang w:val="uk-UA"/>
              </w:rPr>
              <w:t>збір за реєстрацію, зняття з реєстрації місця проживання</w:t>
            </w:r>
            <w:r w:rsidRPr="00581FF8">
              <w:rPr>
                <w:rFonts w:ascii="Times New Roman" w:hAnsi="Times New Roman"/>
                <w:color w:val="000000"/>
                <w:sz w:val="24"/>
                <w:szCs w:val="24"/>
                <w:lang w:val="uk-UA"/>
              </w:rPr>
              <w:t xml:space="preserve"> </w:t>
            </w:r>
            <w:r w:rsidRPr="00FD4151">
              <w:rPr>
                <w:rFonts w:ascii="Times New Roman" w:hAnsi="Times New Roman"/>
                <w:color w:val="000000"/>
                <w:sz w:val="24"/>
                <w:szCs w:val="24"/>
                <w:lang w:val="uk-UA"/>
              </w:rPr>
              <w:t>з порушенням встановленого строку</w:t>
            </w:r>
            <w:r w:rsidRPr="00581FF8">
              <w:rPr>
                <w:rFonts w:ascii="Times New Roman" w:hAnsi="Times New Roman"/>
                <w:color w:val="000000"/>
                <w:sz w:val="24"/>
                <w:szCs w:val="24"/>
                <w:lang w:val="uk-UA"/>
              </w:rPr>
              <w:t>.</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u w:val="single"/>
              </w:rPr>
            </w:pPr>
            <w:r w:rsidRPr="00581FF8">
              <w:rPr>
                <w:rFonts w:ascii="Times New Roman" w:hAnsi="Times New Roman"/>
                <w:color w:val="000000"/>
                <w:sz w:val="24"/>
                <w:szCs w:val="24"/>
                <w:u w:val="single"/>
              </w:rPr>
              <w:t>Реквізити для внесення плати:</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Назва отримувача: </w:t>
            </w:r>
            <w:r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Pr>
                <w:rFonts w:ascii="Times New Roman" w:hAnsi="Times New Roman"/>
                <w:color w:val="000000"/>
                <w:sz w:val="24"/>
                <w:szCs w:val="24"/>
                <w:lang w:val="uk-UA"/>
              </w:rPr>
              <w:t>Чернігівській області/тг м. Чернігів/</w:t>
            </w:r>
            <w:r w:rsidRPr="00581FF8">
              <w:rPr>
                <w:rFonts w:ascii="Times New Roman" w:hAnsi="Times New Roman"/>
                <w:color w:val="000000"/>
                <w:sz w:val="24"/>
                <w:szCs w:val="24"/>
              </w:rPr>
              <w:t>22012500</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рахунка: </w:t>
            </w:r>
            <w:r>
              <w:rPr>
                <w:rFonts w:ascii="Times New Roman" w:hAnsi="Times New Roman"/>
                <w:color w:val="000000"/>
                <w:sz w:val="24"/>
                <w:szCs w:val="24"/>
                <w:lang w:val="en-US"/>
              </w:rPr>
              <w:t>UA</w:t>
            </w:r>
            <w:r>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Банк отримувача: ГУДКСУ у Чернігівській області;</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Pr>
                <w:rFonts w:ascii="Times New Roman" w:hAnsi="Times New Roman"/>
                <w:color w:val="000000"/>
                <w:sz w:val="24"/>
                <w:szCs w:val="24"/>
                <w:lang w:val="uk-UA"/>
              </w:rPr>
              <w:t>99998</w:t>
            </w:r>
            <w:r w:rsidRPr="00581FF8">
              <w:rPr>
                <w:rFonts w:ascii="Times New Roman" w:hAnsi="Times New Roman"/>
                <w:color w:val="000000"/>
                <w:sz w:val="24"/>
                <w:szCs w:val="24"/>
              </w:rPr>
              <w:t>.</w:t>
            </w:r>
          </w:p>
          <w:p w:rsidR="00427002" w:rsidRPr="00315192" w:rsidRDefault="00427002" w:rsidP="00427002">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r w:rsidRPr="00581FF8">
              <w:rPr>
                <w:rFonts w:ascii="Times New Roman" w:hAnsi="Times New Roman"/>
                <w:color w:val="000000"/>
                <w:sz w:val="24"/>
                <w:szCs w:val="24"/>
                <w:u w:val="single"/>
              </w:rPr>
              <w:t>Призначення платежу</w:t>
            </w:r>
            <w:r w:rsidRPr="00581FF8">
              <w:rPr>
                <w:rFonts w:ascii="Times New Roman" w:hAnsi="Times New Roman"/>
                <w:color w:val="000000"/>
                <w:sz w:val="24"/>
                <w:szCs w:val="24"/>
              </w:rPr>
              <w:t xml:space="preserve"> – КБКД 22012500 плата за надання інших адміністративних послуг</w:t>
            </w:r>
            <w:r w:rsidRPr="004E45B1">
              <w:rPr>
                <w:rFonts w:ascii="Times New Roman" w:hAnsi="Times New Roman"/>
                <w:color w:val="000000"/>
                <w:sz w:val="24"/>
                <w:szCs w:val="24"/>
              </w:rPr>
              <w:t>.</w:t>
            </w:r>
            <w:r w:rsidRPr="00315192">
              <w:rPr>
                <w:rFonts w:ascii="Times New Roman" w:eastAsia="Times New Roman" w:hAnsi="Times New Roman" w:cs="Calibri"/>
                <w:sz w:val="24"/>
                <w:szCs w:val="24"/>
                <w:lang w:val="uk-UA" w:eastAsia="ru-RU"/>
              </w:rPr>
              <w:t xml:space="preserve"> </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0924AC" w:rsidRDefault="00427002" w:rsidP="00144123">
            <w:pPr>
              <w:spacing w:after="0" w:line="240" w:lineRule="auto"/>
              <w:ind w:firstLine="317"/>
              <w:jc w:val="both"/>
              <w:rPr>
                <w:rFonts w:ascii="Times New Roman" w:eastAsia="Times New Roman" w:hAnsi="Times New Roman" w:cs="Calibri"/>
                <w:sz w:val="24"/>
                <w:szCs w:val="24"/>
                <w:lang w:val="uk-UA" w:eastAsia="ru-RU"/>
              </w:rPr>
            </w:pPr>
            <w:r w:rsidRPr="00F61BF5">
              <w:rPr>
                <w:rFonts w:ascii="Times New Roman" w:hAnsi="Times New Roman" w:cs="Times New Roman"/>
                <w:sz w:val="24"/>
                <w:szCs w:val="24"/>
              </w:rPr>
              <w:t>Реєстрація місця проживання особи здійснюється в день отримання органом реєстрації документів.</w:t>
            </w:r>
          </w:p>
        </w:tc>
      </w:tr>
      <w:tr w:rsidR="00427002" w:rsidRPr="004367E3"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Орган реєстрації відмовляє в реєстрації місця проживання у разі, коли:</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1) у Державному реєстрі речових прав на нерухоме майно містяться відомості про обтяження щодо житла, яке особа реєструє як місце проживання, що стосуються заборони реєстрації місця проживання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декларування/реєстрацію місця проживання);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3) особа не подала або подала не в повному обсязі необхідні документи або відомості;</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4) у поданих особою документах або відомостях містяться недостовірні відомості або подані документи є недійсними</w:t>
            </w:r>
            <w:r>
              <w:rPr>
                <w:color w:val="000000"/>
                <w:lang w:val="uk-UA"/>
              </w:rPr>
              <w:t>*</w:t>
            </w:r>
            <w:r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5) звернулася дитина віком до 14 років або особа, не уповноважена на подання документів;</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6) житлу, в якому особа декларує або реєструє своє місце проживання, не присвоєна адреса у встановленому порядку;</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7) за адресою житла, в якому особа реєструє своє місце проживання (перебування), наявний об’єкт нерухомого майна, який не належить до житла;</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8) дані реєстру територіальної громади щодо задекларованого/зареєстрованого місця проживання батьків або інших законних представників дитини віком від 14 до 18 років не відповідають відомостям, зазначеним у заяві, поданій дитиною.</w:t>
            </w:r>
          </w:p>
          <w:p w:rsidR="00427002" w:rsidRPr="003A3E14" w:rsidRDefault="00427002" w:rsidP="00DF3BEC">
            <w:pPr>
              <w:pStyle w:val="rvps2"/>
              <w:shd w:val="clear" w:color="auto" w:fill="FFFFFF"/>
              <w:spacing w:before="0" w:beforeAutospacing="0" w:after="0" w:afterAutospacing="0"/>
              <w:ind w:firstLine="317"/>
              <w:jc w:val="both"/>
              <w:textAlignment w:val="baseline"/>
              <w:rPr>
                <w:rFonts w:eastAsia="Calibri"/>
                <w:color w:val="000099"/>
                <w:lang w:val="uk-UA"/>
              </w:rPr>
            </w:pPr>
            <w:r w:rsidRPr="00F61BF5">
              <w:rPr>
                <w:color w:val="000000"/>
                <w:lang w:val="uk-UA"/>
              </w:rPr>
              <w:t>Не може бути підставою для відмови у реєстрації місця проживання відсутність у Державному реєстрі речових прав на нерухоме майно відомостей про житло, в якому реєструється місце проживання</w:t>
            </w:r>
            <w:r w:rsidR="00DF3BEC">
              <w:rPr>
                <w:color w:val="000000"/>
                <w:lang w:val="uk-UA"/>
              </w:rPr>
              <w:t xml:space="preserve"> </w:t>
            </w:r>
            <w:r w:rsidRPr="00F61BF5">
              <w:rPr>
                <w:color w:val="000000"/>
                <w:lang w:val="uk-UA"/>
              </w:rPr>
              <w:t>особи.</w:t>
            </w:r>
          </w:p>
        </w:tc>
      </w:tr>
      <w:tr w:rsidR="00427002" w:rsidRPr="00483ACE"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14.</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51590E" w:rsidRDefault="00427002" w:rsidP="00DF3BEC">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rPr>
              <w:t>Рішення</w:t>
            </w:r>
            <w:r>
              <w:rPr>
                <w:color w:val="333333"/>
                <w:shd w:val="clear" w:color="auto" w:fill="FFFFFF"/>
                <w:lang w:val="uk-UA"/>
              </w:rPr>
              <w:t xml:space="preserve"> </w:t>
            </w:r>
            <w:r>
              <w:rPr>
                <w:color w:val="333333"/>
                <w:shd w:val="clear" w:color="auto" w:fill="FFFFFF"/>
              </w:rPr>
              <w:t>про реєстрацію місця проживання або про відмову у реєстрації місця проживання особи</w:t>
            </w:r>
            <w:r>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pStyle w:val="rvps2"/>
              <w:shd w:val="clear" w:color="auto" w:fill="FFFFFF"/>
              <w:spacing w:before="0" w:beforeAutospacing="0" w:after="0" w:afterAutospacing="0"/>
              <w:ind w:firstLine="340"/>
              <w:jc w:val="both"/>
              <w:textAlignment w:val="baseline"/>
              <w:rPr>
                <w:rFonts w:cs="Calibri"/>
                <w:lang w:val="uk-UA"/>
              </w:rPr>
            </w:pPr>
            <w:r w:rsidRPr="007012C8">
              <w:rPr>
                <w:color w:val="000000"/>
                <w:lang w:val="uk-UA"/>
              </w:rPr>
              <w:t>Особисто</w:t>
            </w:r>
            <w:r>
              <w:rPr>
                <w:color w:val="000000"/>
                <w:lang w:val="uk-UA"/>
              </w:rPr>
              <w:t xml:space="preserve">/через законного представника (представника), </w:t>
            </w:r>
            <w:r w:rsidRPr="007012C8">
              <w:rPr>
                <w:color w:val="000000"/>
                <w:lang w:val="uk-UA"/>
              </w:rPr>
              <w:t>засобами поштового, телефонного або електронного зв'язку</w:t>
            </w:r>
          </w:p>
        </w:tc>
      </w:tr>
      <w:tr w:rsidR="00427002" w:rsidRPr="00DF0B3B"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rPr>
            </w:pPr>
            <w:r>
              <w:rPr>
                <w:color w:val="333333"/>
                <w:shd w:val="clear" w:color="auto" w:fill="FFFFFF"/>
              </w:rPr>
              <w:t>Реєстрація</w:t>
            </w:r>
            <w:r>
              <w:rPr>
                <w:color w:val="333333"/>
                <w:shd w:val="clear" w:color="auto" w:fill="FFFFFF"/>
                <w:lang w:val="uk-UA"/>
              </w:rPr>
              <w:t xml:space="preserve"> </w:t>
            </w:r>
            <w:r>
              <w:rPr>
                <w:color w:val="333333"/>
                <w:shd w:val="clear" w:color="auto" w:fill="FFFFFF"/>
              </w:rPr>
              <w:t>місця проживання особи не є підставою для набуття такою особою права володіння, користування чи розпорядження житлом (у тому числі не є підставою для вселення чи визнання</w:t>
            </w:r>
            <w:r w:rsidR="00DF3BEC">
              <w:rPr>
                <w:color w:val="333333"/>
                <w:shd w:val="clear" w:color="auto" w:fill="FFFFFF"/>
                <w:lang w:val="uk-UA"/>
              </w:rPr>
              <w:t xml:space="preserve"> </w:t>
            </w:r>
            <w:r>
              <w:rPr>
                <w:color w:val="333333"/>
                <w:shd w:val="clear" w:color="auto" w:fill="FFFFFF"/>
                <w:lang w:val="uk-UA"/>
              </w:rPr>
              <w:t>за</w:t>
            </w:r>
            <w:r>
              <w:rPr>
                <w:color w:val="333333"/>
                <w:shd w:val="clear" w:color="auto" w:fill="FFFFFF"/>
              </w:rPr>
              <w:t xml:space="preserve"> особою права на проживання та/або права користування житлом), про проживання в якому особа повідомила.</w:t>
            </w:r>
          </w:p>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lang w:val="uk-UA"/>
              </w:rPr>
            </w:pPr>
            <w:r>
              <w:rPr>
                <w:color w:val="333333"/>
                <w:shd w:val="clear" w:color="auto" w:fill="FFFFFF"/>
              </w:rPr>
              <w:t>Особа може зареєструвати своє місце проживання лише за однією адресою</w:t>
            </w:r>
            <w:r>
              <w:rPr>
                <w:color w:val="333333"/>
                <w:shd w:val="clear" w:color="auto" w:fill="FFFFFF"/>
                <w:lang w:val="uk-UA"/>
              </w:rPr>
              <w:t>.</w:t>
            </w:r>
          </w:p>
          <w:p w:rsidR="00427002" w:rsidRDefault="00427002" w:rsidP="00427002">
            <w:pPr>
              <w:pStyle w:val="rvps2"/>
              <w:shd w:val="clear" w:color="auto" w:fill="FFFFFF"/>
              <w:spacing w:before="0" w:beforeAutospacing="0" w:after="0" w:afterAutospacing="0"/>
              <w:ind w:firstLine="340"/>
              <w:jc w:val="both"/>
              <w:textAlignment w:val="baseline"/>
              <w:rPr>
                <w:color w:val="333333"/>
              </w:rPr>
            </w:pPr>
            <w:r>
              <w:rPr>
                <w:color w:val="333333"/>
                <w:shd w:val="clear" w:color="auto" w:fill="FFFFFF"/>
                <w:lang w:val="uk-UA"/>
              </w:rPr>
              <w:t>Зазначена норма не</w:t>
            </w:r>
            <w:r>
              <w:rPr>
                <w:color w:val="333333"/>
              </w:rPr>
              <w:t xml:space="preserve"> не поширюються на осіб, адреса задекларованого/зареєстрованого місця проживання яких знаходиться на територіях, на яких ведуться бойові дії, або тимчасово окупованих </w:t>
            </w:r>
            <w:r w:rsidRPr="00900F15">
              <w:rPr>
                <w:color w:val="333333"/>
              </w:rPr>
              <w:t>Російською Федерацією територіях, включених до </w:t>
            </w:r>
            <w:hyperlink r:id="rId11"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sidRPr="00900F15">
              <w:rPr>
                <w:color w:val="333333"/>
              </w:rPr>
              <w:t>, затвердженого Мінреінтеграції</w:t>
            </w:r>
            <w:r>
              <w:rPr>
                <w:color w:val="333333"/>
              </w:rPr>
              <w:t>, для яких не визначена дата завершення бойових дій (припинення можливості бойових дій) або тимчасової окупації. Така особа може задекларувати/зареєструвати місце свого проживання без зняття з реєстрації місця свого попереднього проживання</w:t>
            </w:r>
            <w:r>
              <w:rPr>
                <w:color w:val="333333"/>
                <w:lang w:val="uk-UA"/>
              </w:rPr>
              <w:t xml:space="preserve"> </w:t>
            </w:r>
            <w:r>
              <w:rPr>
                <w:color w:val="333333"/>
              </w:rPr>
              <w:t>за межами тимчасово окупованої території України без внесення будь-яких відміток до паспорта громадянина України, виготовленого у формі книжечки.</w:t>
            </w:r>
          </w:p>
          <w:p w:rsidR="00427002" w:rsidRDefault="00427002" w:rsidP="00427002">
            <w:pPr>
              <w:pStyle w:val="rvps2"/>
              <w:shd w:val="clear" w:color="auto" w:fill="FFFFFF"/>
              <w:spacing w:before="0" w:beforeAutospacing="0" w:after="0" w:afterAutospacing="0"/>
              <w:ind w:firstLine="450"/>
              <w:jc w:val="both"/>
              <w:rPr>
                <w:color w:val="333333"/>
              </w:rPr>
            </w:pPr>
            <w:bookmarkStart w:id="6" w:name="n460"/>
            <w:bookmarkStart w:id="7" w:name="n21"/>
            <w:bookmarkStart w:id="8" w:name="n22"/>
            <w:bookmarkEnd w:id="6"/>
            <w:bookmarkEnd w:id="7"/>
            <w:bookmarkEnd w:id="8"/>
            <w:r>
              <w:rPr>
                <w:color w:val="333333"/>
              </w:rPr>
              <w:t xml:space="preserve">Відомості про адресу задекларованого/зареєстрованого місця проживання, що знаходиться на територіях, на яких ведуться бойові дії, або тимчасово окупованих Російською Федерацією територіях, включених </w:t>
            </w:r>
            <w:r w:rsidRPr="00900F15">
              <w:rPr>
                <w:color w:val="333333"/>
              </w:rPr>
              <w:t>до </w:t>
            </w:r>
            <w:hyperlink r:id="rId12"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Pr>
                <w:color w:val="333333"/>
              </w:rPr>
              <w:t>,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На період тимчасової окупації території України</w:t>
            </w:r>
            <w:r>
              <w:rPr>
                <w:color w:val="333333"/>
                <w:shd w:val="clear" w:color="auto" w:fill="FFFFFF"/>
                <w:lang w:val="uk-UA"/>
              </w:rPr>
              <w:t xml:space="preserve">, </w:t>
            </w:r>
            <w:r>
              <w:rPr>
                <w:color w:val="333333"/>
                <w:shd w:val="clear" w:color="auto" w:fill="FFFFFF"/>
              </w:rPr>
              <w:t>а також на період включення територій </w:t>
            </w:r>
            <w:r w:rsidRPr="00663315">
              <w:rPr>
                <w:color w:val="333333"/>
                <w:shd w:val="clear" w:color="auto" w:fill="FFFFFF"/>
              </w:rPr>
              <w:t>до </w:t>
            </w:r>
            <w:hyperlink r:id="rId13" w:anchor="n15" w:tgtFrame="_blank" w:history="1">
              <w:r w:rsidRPr="00663315">
                <w:rPr>
                  <w:rStyle w:val="a3"/>
                  <w:color w:val="000099"/>
                  <w:u w:val="none"/>
                  <w:shd w:val="clear" w:color="auto" w:fill="FFFFFF"/>
                </w:rPr>
                <w:t>переліку територій, на яких ведуться (велися) бойові дії</w:t>
              </w:r>
              <w:r>
                <w:rPr>
                  <w:rStyle w:val="a3"/>
                  <w:color w:val="000099"/>
                  <w:u w:val="none"/>
                  <w:shd w:val="clear" w:color="auto" w:fill="FFFFFF"/>
                  <w:lang w:val="uk-UA"/>
                </w:rPr>
                <w:t xml:space="preserve">, </w:t>
              </w:r>
            </w:hyperlink>
            <w:r>
              <w:rPr>
                <w:lang w:val="uk-UA"/>
              </w:rPr>
              <w:t xml:space="preserve">визначених у порядку,встановленому Кабінетом Міністрів України </w:t>
            </w:r>
            <w:r>
              <w:rPr>
                <w:color w:val="333333"/>
                <w:shd w:val="clear" w:color="auto" w:fill="FFFFFF"/>
              </w:rPr>
              <w:t>затвердженого Мінреінтеграції, </w:t>
            </w:r>
            <w:r>
              <w:rPr>
                <w:color w:val="333333"/>
                <w:shd w:val="clear" w:color="auto" w:fill="FFFFFF"/>
                <w:lang w:val="uk-UA"/>
              </w:rPr>
              <w:t xml:space="preserve"> </w:t>
            </w:r>
            <w:r>
              <w:rPr>
                <w:color w:val="333333"/>
                <w:shd w:val="clear" w:color="auto" w:fill="FFFFFF"/>
              </w:rPr>
              <w:t>адрес</w:t>
            </w:r>
            <w:r>
              <w:rPr>
                <w:color w:val="333333"/>
                <w:shd w:val="clear" w:color="auto" w:fill="FFFFFF"/>
                <w:lang w:val="uk-UA"/>
              </w:rPr>
              <w:t>ою</w:t>
            </w:r>
            <w:r>
              <w:rPr>
                <w:color w:val="333333"/>
                <w:shd w:val="clear" w:color="auto" w:fill="FFFFFF"/>
              </w:rPr>
              <w:t xml:space="preserve"> задекларованого/зареєстрованого місця проживання дитини вважається адреса задекларованого/зареєстрованого місця проживання її законних представників чи одного з них, з яким проживає дитина</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Відомості про зареєстроване місце проживання дитини на тимчасово окупованій Російською Федерацією території України або та територіях, на яких ведуться (велися) бойові дії, визначених у порядку, встановленому Кабінетом Міністрів України, за заявою батьків чи інших законних представників або одного з них, вносяться </w:t>
            </w:r>
            <w:r w:rsidRPr="002F51CA">
              <w:rPr>
                <w:color w:val="333333"/>
                <w:shd w:val="clear" w:color="auto" w:fill="FFFFFF"/>
                <w:lang w:val="uk-UA"/>
              </w:rPr>
              <w:t>реєстру територіальної громади  відповідним органом реєстрації під час декларування або реєстрації місця проживання дитини чи за бажанням законного представника, якщо інформація про відповідну дитину міститься в реєстрі такої територіальної громади.</w:t>
            </w:r>
          </w:p>
          <w:p w:rsidR="00DF3BEC"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 xml:space="preserve">Громадянин України, який проживає на території України, а також іноземець чи особа без громадянства, який на законних підставах постійно або тимчасово проживає на території України, зобов’язані протягом 30 календарних днів після прибуття до нового місця проживання задекларувати або зареєструвати його. </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w:t>
            </w:r>
            <w:r>
              <w:rPr>
                <w:color w:val="333333"/>
                <w:shd w:val="clear" w:color="auto" w:fill="FFFFFF"/>
                <w:lang w:val="uk-UA"/>
              </w:rPr>
              <w:t xml:space="preserve"> статті 197 </w:t>
            </w:r>
            <w:r>
              <w:rPr>
                <w:color w:val="333333"/>
                <w:shd w:val="clear" w:color="auto" w:fill="FFFFFF"/>
              </w:rPr>
              <w:t xml:space="preserve">Кодексу України про адміністративні правопорушення. </w:t>
            </w:r>
          </w:p>
          <w:p w:rsidR="00427002" w:rsidRPr="00FD4151" w:rsidRDefault="00427002" w:rsidP="00427002">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t xml:space="preserve">Відповідно до Порядку </w:t>
            </w:r>
            <w:r w:rsidRPr="00FD4151">
              <w:rPr>
                <w:color w:val="002060"/>
                <w:shd w:val="clear" w:color="auto" w:fill="FFFFFF"/>
              </w:rPr>
              <w:t>оформлення матеріалів про адміністративні правопорушення адміністраторами управління адміністративних послуг Чернігівської міської ради</w:t>
            </w:r>
            <w:r w:rsidRPr="00FD4151">
              <w:rPr>
                <w:color w:val="002060"/>
                <w:shd w:val="clear" w:color="auto" w:fill="FFFFFF"/>
                <w:lang w:val="uk-UA"/>
              </w:rPr>
              <w:t>, затвердженого рішенням виконавчого комітету Чернігівської міської ради від 04.06.2020 № 217 "Про затвердження Порядку оформлення матеріалів про адміністративні правопорушення адміністраторами управління адміністративних послуг Чернігівської міської ради"</w:t>
            </w:r>
            <w:r>
              <w:rPr>
                <w:color w:val="002060"/>
                <w:shd w:val="clear" w:color="auto" w:fill="FFFFFF"/>
                <w:lang w:val="uk-UA"/>
              </w:rPr>
              <w:t xml:space="preserve"> із змінами, </w:t>
            </w:r>
            <w:r w:rsidRPr="00FD4151">
              <w:rPr>
                <w:color w:val="002060"/>
                <w:shd w:val="clear" w:color="auto" w:fill="FFFFFF"/>
                <w:lang w:val="uk-UA"/>
              </w:rPr>
              <w:t>протоколи про адміністративне правопорушення, передбачені статтею 197 (при накладенні адміністративного стягнення у вигляді попередження), та статтею 198 (при накладенні адміністративного стягнення у вигляді попередження) КУпАП не складаються, якщо особа не оспорює допущене порушення і адміністративне стягнення, що на неї накладається (стаття 258 КУпАП). У такому випадку адміністраторами, які мають право розглядати справи про адміністративні правопорушення та накладати стягнення, виноситься постанова у справі про адміністративне правопорушення відповідно до статті 283 КУпАП.</w:t>
            </w:r>
            <w:r w:rsidRPr="00FD4151">
              <w:rPr>
                <w:color w:val="002060"/>
                <w:shd w:val="clear" w:color="auto" w:fill="FFFFFF"/>
                <w:lang w:val="uk-UA"/>
              </w:rPr>
              <w:tab/>
            </w:r>
          </w:p>
          <w:p w:rsidR="00427002" w:rsidRPr="00FD4151" w:rsidRDefault="00427002" w:rsidP="00427002">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t>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КУпАП), про що вноситься відповідний запис до електронної картки особи в реєстр територіальної громади міста Чернігова.</w:t>
            </w:r>
            <w:r w:rsidRPr="00FD4151">
              <w:rPr>
                <w:color w:val="002060"/>
                <w:shd w:val="clear" w:color="auto" w:fill="FFFFFF"/>
                <w:lang w:val="uk-UA"/>
              </w:rPr>
              <w:tab/>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sidRPr="009D3A65">
              <w:rPr>
                <w:color w:val="333333"/>
                <w:shd w:val="clear" w:color="auto" w:fill="FFFFFF"/>
                <w:lang w:val="uk-UA"/>
              </w:rPr>
              <w:t xml:space="preserve"> </w:t>
            </w:r>
            <w:r>
              <w:rPr>
                <w:color w:val="333333"/>
                <w:shd w:val="clear" w:color="auto" w:fill="FFFFFF"/>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Документи, які </w:t>
            </w:r>
            <w:r w:rsidRPr="006B71C9">
              <w:rPr>
                <w:color w:val="333333"/>
                <w:shd w:val="clear" w:color="auto" w:fill="FFFFFF"/>
                <w:lang w:val="uk-UA"/>
              </w:rPr>
              <w:t>в</w:t>
            </w:r>
            <w:r w:rsidRPr="006B71C9">
              <w:rPr>
                <w:color w:val="333333"/>
                <w:shd w:val="clear" w:color="auto" w:fill="FFFFFF"/>
              </w:rPr>
              <w:t>идан</w:t>
            </w:r>
            <w:r w:rsidRPr="006B71C9">
              <w:rPr>
                <w:color w:val="333333"/>
                <w:shd w:val="clear" w:color="auto" w:fill="FFFFFF"/>
                <w:lang w:val="uk-UA"/>
              </w:rPr>
              <w:t xml:space="preserve">і </w:t>
            </w:r>
            <w:r w:rsidRPr="006B71C9">
              <w:rPr>
                <w:color w:val="333333"/>
                <w:shd w:val="clear" w:color="auto" w:fill="FFFFFF"/>
              </w:rPr>
              <w:t>компетентним</w:t>
            </w:r>
            <w:r w:rsidRPr="006B71C9">
              <w:rPr>
                <w:color w:val="333333"/>
                <w:shd w:val="clear" w:color="auto" w:fill="FFFFFF"/>
                <w:lang w:val="uk-UA"/>
              </w:rPr>
              <w:t>и</w:t>
            </w:r>
            <w:r w:rsidRPr="006B71C9">
              <w:rPr>
                <w:color w:val="333333"/>
                <w:shd w:val="clear" w:color="auto" w:fill="FFFFFF"/>
              </w:rPr>
              <w:t xml:space="preserve"> орган</w:t>
            </w:r>
            <w:r w:rsidRPr="006B71C9">
              <w:rPr>
                <w:color w:val="333333"/>
                <w:shd w:val="clear" w:color="auto" w:fill="FFFFFF"/>
                <w:lang w:val="uk-UA"/>
              </w:rPr>
              <w:t xml:space="preserve">ами </w:t>
            </w:r>
            <w:r w:rsidRPr="006B71C9">
              <w:rPr>
                <w:color w:val="333333"/>
                <w:shd w:val="clear" w:color="auto" w:fill="FFFFFF"/>
              </w:rPr>
              <w:t xml:space="preserve">іноземної держави, </w:t>
            </w:r>
            <w:r w:rsidRPr="006B71C9">
              <w:rPr>
                <w:color w:val="333333"/>
                <w:shd w:val="clear" w:color="auto" w:fill="FFFFFF"/>
                <w:lang w:val="uk-UA"/>
              </w:rPr>
              <w:t xml:space="preserve">що подаються для реєстрації місця проживання, повинні бути </w:t>
            </w:r>
            <w:r w:rsidRPr="006B71C9">
              <w:rPr>
                <w:color w:val="333333"/>
                <w:shd w:val="clear" w:color="auto" w:fill="FFFFFF"/>
              </w:rPr>
              <w:t>легалізован</w:t>
            </w:r>
            <w:r w:rsidRPr="006B71C9">
              <w:rPr>
                <w:color w:val="333333"/>
                <w:shd w:val="clear" w:color="auto" w:fill="FFFFFF"/>
                <w:lang w:val="uk-UA"/>
              </w:rPr>
              <w:t xml:space="preserve">і </w:t>
            </w:r>
            <w:r w:rsidRPr="006B71C9">
              <w:rPr>
                <w:color w:val="333333"/>
                <w:shd w:val="clear" w:color="auto" w:fill="FFFFFF"/>
              </w:rPr>
              <w:t>в установленому порядку</w:t>
            </w:r>
            <w:r w:rsidRPr="006B71C9">
              <w:rPr>
                <w:color w:val="333333"/>
                <w:shd w:val="clear" w:color="auto" w:fill="FFFFFF"/>
                <w:lang w:val="uk-UA"/>
              </w:rPr>
              <w:t xml:space="preserve">, </w:t>
            </w:r>
            <w:r>
              <w:rPr>
                <w:color w:val="333333"/>
                <w:shd w:val="clear" w:color="auto" w:fill="FFFFFF"/>
              </w:rPr>
              <w:t>якщо інше не передбачено міжнародним</w:t>
            </w:r>
            <w:r>
              <w:rPr>
                <w:color w:val="333333"/>
                <w:shd w:val="clear" w:color="auto" w:fill="FFFFFF"/>
                <w:lang w:val="uk-UA"/>
              </w:rPr>
              <w:t>и</w:t>
            </w:r>
            <w:r>
              <w:rPr>
                <w:color w:val="333333"/>
                <w:shd w:val="clear" w:color="auto" w:fill="FFFFFF"/>
              </w:rPr>
              <w:t xml:space="preserve"> договор</w:t>
            </w:r>
            <w:r>
              <w:rPr>
                <w:color w:val="333333"/>
                <w:shd w:val="clear" w:color="auto" w:fill="FFFFFF"/>
                <w:lang w:val="uk-UA"/>
              </w:rPr>
              <w:t xml:space="preserve">ами </w:t>
            </w:r>
            <w:r>
              <w:rPr>
                <w:color w:val="333333"/>
                <w:shd w:val="clear" w:color="auto" w:fill="FFFFFF"/>
              </w:rPr>
              <w:t>України</w:t>
            </w:r>
            <w:r>
              <w:rPr>
                <w:color w:val="333333"/>
                <w:shd w:val="clear" w:color="auto" w:fill="FFFFFF"/>
                <w:lang w:val="uk-UA"/>
              </w:rPr>
              <w:t xml:space="preserve">, </w:t>
            </w:r>
            <w:r>
              <w:rPr>
                <w:color w:val="333333"/>
                <w:shd w:val="clear" w:color="auto" w:fill="FFFFFF"/>
              </w:rPr>
              <w:t>згода на обов’язковість як</w:t>
            </w:r>
            <w:r>
              <w:rPr>
                <w:color w:val="333333"/>
                <w:shd w:val="clear" w:color="auto" w:fill="FFFFFF"/>
                <w:lang w:val="uk-UA"/>
              </w:rPr>
              <w:t>их</w:t>
            </w:r>
            <w:r>
              <w:rPr>
                <w:color w:val="333333"/>
                <w:shd w:val="clear" w:color="auto" w:fill="FFFFFF"/>
              </w:rPr>
              <w:t xml:space="preserve"> надана Верховною Радою України</w:t>
            </w:r>
            <w:r>
              <w:rPr>
                <w:color w:val="333333"/>
                <w:shd w:val="clear" w:color="auto" w:fill="FFFFFF"/>
                <w:lang w:val="uk-UA"/>
              </w:rPr>
              <w:t>. Такі документи подаються з перекладом на українську мову, засвідченим нотаріально.</w:t>
            </w:r>
          </w:p>
          <w:p w:rsidR="00427002" w:rsidRPr="006B71C9" w:rsidRDefault="00427002" w:rsidP="00427002">
            <w:pPr>
              <w:pStyle w:val="rvps2"/>
              <w:shd w:val="clear" w:color="auto" w:fill="FFFFFF"/>
              <w:spacing w:before="0" w:beforeAutospacing="0" w:after="0" w:afterAutospacing="0"/>
              <w:ind w:firstLine="450"/>
              <w:jc w:val="both"/>
              <w:rPr>
                <w:color w:val="000000"/>
                <w:lang w:val="uk-UA"/>
              </w:rPr>
            </w:pPr>
            <w:r w:rsidRPr="006B71C9">
              <w:rPr>
                <w:color w:val="333333"/>
                <w:shd w:val="clear" w:color="auto" w:fill="FFFFFF"/>
                <w:lang w:val="uk-UA"/>
              </w:rPr>
              <w:t xml:space="preserve">У разі внесення під час </w:t>
            </w:r>
            <w:r>
              <w:rPr>
                <w:color w:val="333333"/>
                <w:shd w:val="clear" w:color="auto" w:fill="FFFFFF"/>
                <w:lang w:val="uk-UA"/>
              </w:rPr>
              <w:t>декларування/</w:t>
            </w:r>
            <w:r w:rsidRPr="006B71C9">
              <w:rPr>
                <w:color w:val="333333"/>
                <w:shd w:val="clear" w:color="auto" w:fill="FFFFFF"/>
                <w:lang w:val="uk-UA"/>
              </w:rPr>
              <w:t>реєстрації/зняття із задекларованого/зареєстрованого місця проживання (перебування) помилкових відомостей про особу орган реєстрації зобов’язаний на підставі поданих особою або її законним представником (представником) достовірних відомостей у день звернення внести необхідні зміни до реєстру відповідної територіальної громади та надіслати інформацію до відомчої інформаційної системи ДМС із подальшою передачею інформації до Єдиного державного демографічного реєстру</w:t>
            </w:r>
            <w:r>
              <w:rPr>
                <w:color w:val="333333"/>
                <w:shd w:val="clear" w:color="auto" w:fill="FFFFFF"/>
                <w:lang w:val="uk-UA"/>
              </w:rPr>
              <w:t>.</w:t>
            </w:r>
          </w:p>
          <w:p w:rsidR="00427002" w:rsidRPr="00315192" w:rsidRDefault="00427002" w:rsidP="00427002">
            <w:pPr>
              <w:pStyle w:val="rvps2"/>
              <w:shd w:val="clear" w:color="auto" w:fill="FFFFFF"/>
              <w:spacing w:before="0" w:beforeAutospacing="0" w:after="0" w:afterAutospacing="0"/>
              <w:jc w:val="both"/>
              <w:textAlignment w:val="baseline"/>
              <w:rPr>
                <w:rFonts w:cs="Calibri"/>
                <w:lang w:val="uk-UA"/>
              </w:rPr>
            </w:pPr>
          </w:p>
        </w:tc>
      </w:tr>
    </w:tbl>
    <w:p w:rsidR="0013236B" w:rsidRDefault="0013236B" w:rsidP="0013236B">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9" w:name="n7"/>
      <w:bookmarkEnd w:id="9"/>
      <w:r w:rsidRPr="006608A9">
        <w:rPr>
          <w:rFonts w:ascii="Times New Roman" w:eastAsia="Times New Roman" w:hAnsi="Times New Roman" w:cs="Times New Roman"/>
          <w:color w:val="333333"/>
          <w:sz w:val="24"/>
          <w:szCs w:val="24"/>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0" w:name="n8"/>
      <w:bookmarkEnd w:id="10"/>
      <w:r w:rsidRPr="006608A9">
        <w:rPr>
          <w:rFonts w:ascii="Times New Roman" w:eastAsia="Times New Roman" w:hAnsi="Times New Roman" w:cs="Times New Roman"/>
          <w:color w:val="333333"/>
          <w:sz w:val="24"/>
          <w:szCs w:val="24"/>
        </w:rPr>
        <w:t>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1B3B89" w:rsidRPr="0013236B" w:rsidRDefault="001B3B89" w:rsidP="001B3B89">
      <w:pPr>
        <w:spacing w:after="0" w:line="240" w:lineRule="auto"/>
        <w:rPr>
          <w:rFonts w:ascii="Times New Roman" w:eastAsia="Times New Roman" w:hAnsi="Times New Roman" w:cs="Calibri"/>
          <w:sz w:val="24"/>
          <w:szCs w:val="24"/>
          <w:lang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4"/>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DC" w:rsidRDefault="005817DC" w:rsidP="003E2271">
      <w:pPr>
        <w:spacing w:after="0" w:line="240" w:lineRule="auto"/>
      </w:pPr>
      <w:r>
        <w:separator/>
      </w:r>
    </w:p>
  </w:endnote>
  <w:endnote w:type="continuationSeparator" w:id="0">
    <w:p w:rsidR="005817DC" w:rsidRDefault="005817DC"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DC" w:rsidRDefault="005817DC" w:rsidP="003E2271">
      <w:pPr>
        <w:spacing w:after="0" w:line="240" w:lineRule="auto"/>
      </w:pPr>
      <w:r>
        <w:separator/>
      </w:r>
    </w:p>
  </w:footnote>
  <w:footnote w:type="continuationSeparator" w:id="0">
    <w:p w:rsidR="005817DC" w:rsidRDefault="005817DC"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A50ED1" w:rsidRDefault="00A50ED1">
        <w:pPr>
          <w:pStyle w:val="a5"/>
          <w:jc w:val="center"/>
        </w:pPr>
        <w:r>
          <w:fldChar w:fldCharType="begin"/>
        </w:r>
        <w:r>
          <w:instrText>PAGE   \* MERGEFORMAT</w:instrText>
        </w:r>
        <w:r>
          <w:fldChar w:fldCharType="separate"/>
        </w:r>
        <w:r w:rsidR="005817DC">
          <w:rPr>
            <w:noProof/>
          </w:rPr>
          <w:t>1</w:t>
        </w:r>
        <w:r>
          <w:fldChar w:fldCharType="end"/>
        </w:r>
      </w:p>
    </w:sdtContent>
  </w:sdt>
  <w:p w:rsidR="00A50ED1" w:rsidRDefault="00A50ED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51DF8"/>
    <w:rsid w:val="000924AC"/>
    <w:rsid w:val="000B4E91"/>
    <w:rsid w:val="000B6C2B"/>
    <w:rsid w:val="000F1097"/>
    <w:rsid w:val="001017A2"/>
    <w:rsid w:val="00113D65"/>
    <w:rsid w:val="00114E44"/>
    <w:rsid w:val="0013236B"/>
    <w:rsid w:val="00144123"/>
    <w:rsid w:val="001B3B89"/>
    <w:rsid w:val="001E56A0"/>
    <w:rsid w:val="00267993"/>
    <w:rsid w:val="002F51CA"/>
    <w:rsid w:val="003A374F"/>
    <w:rsid w:val="003A3A20"/>
    <w:rsid w:val="003A3E14"/>
    <w:rsid w:val="003E2271"/>
    <w:rsid w:val="003E5338"/>
    <w:rsid w:val="00427002"/>
    <w:rsid w:val="004367E3"/>
    <w:rsid w:val="00436B06"/>
    <w:rsid w:val="00483ACE"/>
    <w:rsid w:val="00495865"/>
    <w:rsid w:val="004B3F13"/>
    <w:rsid w:val="004D60E2"/>
    <w:rsid w:val="004E45B1"/>
    <w:rsid w:val="0051590E"/>
    <w:rsid w:val="00550DC9"/>
    <w:rsid w:val="005732F7"/>
    <w:rsid w:val="005817DC"/>
    <w:rsid w:val="00581FF8"/>
    <w:rsid w:val="00584A89"/>
    <w:rsid w:val="00597E16"/>
    <w:rsid w:val="00663315"/>
    <w:rsid w:val="006B3D0B"/>
    <w:rsid w:val="006B71C9"/>
    <w:rsid w:val="007012C8"/>
    <w:rsid w:val="00705664"/>
    <w:rsid w:val="00706A96"/>
    <w:rsid w:val="007369FA"/>
    <w:rsid w:val="0074522D"/>
    <w:rsid w:val="008148C9"/>
    <w:rsid w:val="00823863"/>
    <w:rsid w:val="00882DE1"/>
    <w:rsid w:val="008A5532"/>
    <w:rsid w:val="008B3B03"/>
    <w:rsid w:val="009005C8"/>
    <w:rsid w:val="00900F15"/>
    <w:rsid w:val="00936831"/>
    <w:rsid w:val="009D3A65"/>
    <w:rsid w:val="009D55B4"/>
    <w:rsid w:val="00A363CE"/>
    <w:rsid w:val="00A50ED1"/>
    <w:rsid w:val="00A922D7"/>
    <w:rsid w:val="00AB6EA2"/>
    <w:rsid w:val="00B62B1A"/>
    <w:rsid w:val="00B85508"/>
    <w:rsid w:val="00BC502E"/>
    <w:rsid w:val="00BF15CB"/>
    <w:rsid w:val="00C07514"/>
    <w:rsid w:val="00C36807"/>
    <w:rsid w:val="00C433A9"/>
    <w:rsid w:val="00C609A6"/>
    <w:rsid w:val="00CB300A"/>
    <w:rsid w:val="00CC0FCF"/>
    <w:rsid w:val="00CD614D"/>
    <w:rsid w:val="00CD7202"/>
    <w:rsid w:val="00D262AF"/>
    <w:rsid w:val="00D30EE4"/>
    <w:rsid w:val="00D7004D"/>
    <w:rsid w:val="00DE2554"/>
    <w:rsid w:val="00DF0B3B"/>
    <w:rsid w:val="00DF3BEC"/>
    <w:rsid w:val="00E1058D"/>
    <w:rsid w:val="00E9321C"/>
    <w:rsid w:val="00EA482A"/>
    <w:rsid w:val="00F07A54"/>
    <w:rsid w:val="00F22E5E"/>
    <w:rsid w:val="00F5437C"/>
    <w:rsid w:val="00F61BF5"/>
    <w:rsid w:val="00F70897"/>
    <w:rsid w:val="00FD4151"/>
    <w:rsid w:val="00FF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hyperlink" Target="https://zakon.rada.gov.ua/laws/show/z166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668-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668-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51CA-410B-441C-82DC-8C6CECED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16233</Words>
  <Characters>9253</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Наталія Покідько</cp:lastModifiedBy>
  <cp:revision>6</cp:revision>
  <dcterms:created xsi:type="dcterms:W3CDTF">2026-03-26T09:00:00Z</dcterms:created>
  <dcterms:modified xsi:type="dcterms:W3CDTF">2026-04-02T09:14:00Z</dcterms:modified>
</cp:coreProperties>
</file>