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2D" w:rsidRPr="003A41FF" w:rsidRDefault="000C392D" w:rsidP="000C392D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18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0C392D" w:rsidRPr="003A41FF" w:rsidRDefault="000C392D" w:rsidP="000C392D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0C392D" w:rsidRDefault="000C392D" w:rsidP="000C392D">
      <w:pPr>
        <w:jc w:val="center"/>
        <w:rPr>
          <w:b/>
          <w:sz w:val="28"/>
          <w:szCs w:val="28"/>
          <w:lang w:val="uk-UA"/>
        </w:rPr>
      </w:pPr>
    </w:p>
    <w:p w:rsidR="000C392D" w:rsidRPr="00711566" w:rsidRDefault="000C392D" w:rsidP="000C392D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0C392D" w:rsidRDefault="000C392D" w:rsidP="000C392D">
      <w:pPr>
        <w:ind w:left="4678"/>
        <w:rPr>
          <w:sz w:val="20"/>
          <w:szCs w:val="20"/>
          <w:lang w:val="uk-UA"/>
        </w:rPr>
      </w:pPr>
    </w:p>
    <w:p w:rsidR="000C392D" w:rsidRPr="00291C53" w:rsidRDefault="000C392D" w:rsidP="000C392D">
      <w:pPr>
        <w:jc w:val="center"/>
        <w:rPr>
          <w:color w:val="EE0000"/>
          <w:shd w:val="clear" w:color="auto" w:fill="FFFFFF"/>
          <w:lang w:val="uk-UA"/>
        </w:rPr>
      </w:pPr>
      <w:r w:rsidRPr="00784E6C">
        <w:rPr>
          <w:b/>
          <w:sz w:val="28"/>
          <w:shd w:val="clear" w:color="auto" w:fill="FFFFFF"/>
          <w:lang w:val="uk-UA"/>
        </w:rPr>
        <w:t>Внесення до Реєстру будівельної діяльності інформації, зазначеної у поданій декларації</w:t>
      </w:r>
      <w:r>
        <w:rPr>
          <w:b/>
          <w:sz w:val="28"/>
          <w:shd w:val="clear" w:color="auto" w:fill="FFFFFF"/>
          <w:lang w:val="uk-UA"/>
        </w:rPr>
        <w:t>,</w:t>
      </w:r>
      <w:bookmarkStart w:id="0" w:name="_GoBack"/>
      <w:r w:rsidRPr="00784E6C">
        <w:rPr>
          <w:b/>
          <w:sz w:val="28"/>
          <w:shd w:val="clear" w:color="auto" w:fill="FFFFFF"/>
          <w:lang w:val="uk-UA"/>
        </w:rPr>
        <w:t xml:space="preserve"> </w:t>
      </w:r>
      <w:r w:rsidRPr="00784E6C">
        <w:rPr>
          <w:b/>
          <w:sz w:val="28"/>
          <w:u w:val="single"/>
          <w:shd w:val="clear" w:color="auto" w:fill="FFFFFF"/>
          <w:lang w:val="uk-UA"/>
        </w:rPr>
        <w:t xml:space="preserve">із виправленням технічної помилки </w:t>
      </w:r>
      <w:r>
        <w:rPr>
          <w:b/>
          <w:sz w:val="28"/>
          <w:u w:val="single"/>
          <w:shd w:val="clear" w:color="auto" w:fill="FFFFFF"/>
          <w:lang w:val="uk-UA"/>
        </w:rPr>
        <w:t xml:space="preserve">у  </w:t>
      </w:r>
      <w:r w:rsidRPr="008003EA">
        <w:rPr>
          <w:b/>
          <w:color w:val="000000" w:themeColor="text1"/>
          <w:sz w:val="28"/>
          <w:u w:val="single"/>
          <w:shd w:val="clear" w:color="auto" w:fill="FFFFFF"/>
          <w:lang w:val="uk-UA"/>
        </w:rPr>
        <w:t>поданій</w:t>
      </w:r>
    </w:p>
    <w:p w:rsidR="000C392D" w:rsidRPr="001B35AB" w:rsidRDefault="000C392D" w:rsidP="000C392D">
      <w:pPr>
        <w:jc w:val="center"/>
        <w:rPr>
          <w:b/>
          <w:sz w:val="28"/>
          <w:u w:val="single"/>
          <w:shd w:val="clear" w:color="auto" w:fill="FFFFFF"/>
          <w:lang w:val="uk-UA"/>
        </w:rPr>
      </w:pPr>
      <w:r w:rsidRPr="00237E79">
        <w:rPr>
          <w:b/>
          <w:sz w:val="28"/>
          <w:u w:val="single"/>
          <w:shd w:val="clear" w:color="auto" w:fill="FFFFFF"/>
          <w:lang w:val="uk-UA"/>
        </w:rPr>
        <w:t xml:space="preserve">декларації </w:t>
      </w:r>
      <w:bookmarkEnd w:id="0"/>
      <w:r>
        <w:rPr>
          <w:b/>
          <w:sz w:val="28"/>
          <w:shd w:val="clear" w:color="auto" w:fill="FFFFFF"/>
          <w:lang w:val="uk-UA"/>
        </w:rPr>
        <w:t xml:space="preserve">про готовність до експлуатації об’єкта з незначними наслідками </w:t>
      </w:r>
      <w:r w:rsidRPr="00237E79">
        <w:rPr>
          <w:b/>
          <w:sz w:val="28"/>
          <w:u w:val="single"/>
          <w:shd w:val="clear" w:color="auto" w:fill="FFFFFF"/>
          <w:lang w:val="uk-UA"/>
        </w:rPr>
        <w:t>(СС1)</w:t>
      </w:r>
    </w:p>
    <w:p w:rsidR="000C392D" w:rsidRPr="009443DB" w:rsidRDefault="000C392D" w:rsidP="000C392D">
      <w:pPr>
        <w:ind w:left="4678"/>
        <w:rPr>
          <w:sz w:val="20"/>
          <w:szCs w:val="20"/>
          <w:lang w:val="uk-UA"/>
        </w:rPr>
      </w:pPr>
    </w:p>
    <w:p w:rsidR="000C392D" w:rsidRDefault="000C392D" w:rsidP="000C392D">
      <w:pPr>
        <w:jc w:val="center"/>
        <w:rPr>
          <w:lang w:val="uk-UA"/>
        </w:rPr>
      </w:pPr>
      <w:r w:rsidRPr="009443DB">
        <w:rPr>
          <w:lang w:val="uk-UA"/>
        </w:rPr>
        <w:t>(щодо об’єктів розташованих у межах  м. Чернігова)</w:t>
      </w:r>
    </w:p>
    <w:p w:rsidR="000C392D" w:rsidRPr="009443DB" w:rsidRDefault="000C392D" w:rsidP="000C392D">
      <w:pPr>
        <w:jc w:val="center"/>
        <w:rPr>
          <w:lang w:val="uk-UA"/>
        </w:rPr>
      </w:pPr>
    </w:p>
    <w:p w:rsidR="000C392D" w:rsidRPr="00EA227F" w:rsidRDefault="000C392D" w:rsidP="000C392D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0C392D" w:rsidRPr="00EA227F" w:rsidRDefault="000C392D" w:rsidP="000C392D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0C392D" w:rsidRPr="009443DB" w:rsidRDefault="000C392D" w:rsidP="000C392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0C392D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931A91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0C392D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2D" w:rsidRPr="00931A91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931A91" w:rsidRDefault="000C39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0C39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2D" w:rsidRPr="00931A91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931A91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0C392D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2D" w:rsidRPr="00931A91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931A91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2D03DA" w:rsidRDefault="000C392D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0C392D" w:rsidRDefault="000C392D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0C392D" w:rsidRPr="00931A91" w:rsidRDefault="000C392D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0C392D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2D" w:rsidRPr="00931A91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931A91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0C392D" w:rsidRPr="008777D0" w:rsidRDefault="000C392D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0C392D" w:rsidRPr="00931A91" w:rsidRDefault="000C392D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0C392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C392D" w:rsidRPr="00950DD3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BE549E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 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0C39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E65F07" w:rsidRDefault="000C39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Порядок прийняття в експлуатацію закінчених будівництвом об’єктів, затвердженого постановою Кабінету Міністрів України від 13 квітня 2011 р. № 461 «Питання прийняття в експлуатацію закінчених будівництвом об’єктів», пункт 22.   </w:t>
            </w:r>
          </w:p>
        </w:tc>
      </w:tr>
      <w:tr w:rsidR="000C392D" w:rsidRPr="00950DD3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0C39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1A3E38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Виявлення замовником технічної помилки  (описки, друкарської, граматичної, арифметичної помилки) в зареєстрованій декларації про готовність об’єкта до експлуатації (далі – декларація) або отримання відомостей про виявлення недостовірних даних. </w:t>
            </w:r>
          </w:p>
        </w:tc>
      </w:tr>
      <w:tr w:rsidR="000C392D" w:rsidRPr="00C1581F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1C1BD1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Декларація</w:t>
            </w:r>
            <w:proofErr w:type="spellEnd"/>
            <w:r w:rsidRPr="001B35AB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1B35AB">
              <w:rPr>
                <w:sz w:val="20"/>
                <w:szCs w:val="20"/>
              </w:rPr>
              <w:t>згідно</w:t>
            </w:r>
            <w:proofErr w:type="spellEnd"/>
            <w:r w:rsidRPr="001B35AB">
              <w:rPr>
                <w:sz w:val="20"/>
                <w:szCs w:val="20"/>
              </w:rPr>
              <w:t xml:space="preserve"> з </w:t>
            </w:r>
            <w:proofErr w:type="spellStart"/>
            <w:r>
              <w:fldChar w:fldCharType="begin"/>
            </w:r>
            <w:r>
              <w:instrText>HYPERLINK "https://zakon.rada.gov.ua/laws/show/461-2011-%D0%BF" \l "n74"</w:instrText>
            </w:r>
            <w:r>
              <w:fldChar w:fldCharType="separate"/>
            </w:r>
            <w:r w:rsidRPr="001B35AB">
              <w:rPr>
                <w:rStyle w:val="a3"/>
                <w:sz w:val="20"/>
                <w:szCs w:val="20"/>
              </w:rPr>
              <w:t>додатками</w:t>
            </w:r>
            <w:proofErr w:type="spellEnd"/>
            <w:r w:rsidRPr="001B35AB">
              <w:rPr>
                <w:rStyle w:val="a3"/>
                <w:sz w:val="20"/>
                <w:szCs w:val="20"/>
              </w:rPr>
              <w:t xml:space="preserve"> 2</w:t>
            </w:r>
            <w:r>
              <w:fldChar w:fldCharType="end"/>
            </w:r>
            <w:r>
              <w:rPr>
                <w:sz w:val="20"/>
                <w:szCs w:val="20"/>
              </w:rPr>
              <w:t>,</w:t>
            </w:r>
            <w:hyperlink r:id="rId5" w:anchor="n77" w:history="1">
              <w:r w:rsidRPr="001B35AB">
                <w:rPr>
                  <w:rStyle w:val="a3"/>
                  <w:sz w:val="20"/>
                  <w:szCs w:val="20"/>
                </w:rPr>
                <w:t>3</w:t>
              </w:r>
            </w:hyperlink>
            <w:r>
              <w:rPr>
                <w:sz w:val="20"/>
                <w:szCs w:val="20"/>
              </w:rPr>
              <w:t>,</w:t>
            </w:r>
            <w:hyperlink r:id="rId6" w:anchor="n81" w:history="1">
              <w:r w:rsidRPr="001B35AB">
                <w:rPr>
                  <w:rStyle w:val="a3"/>
                  <w:sz w:val="20"/>
                  <w:szCs w:val="20"/>
                </w:rPr>
                <w:t>5</w:t>
              </w:r>
            </w:hyperlink>
            <w:r w:rsidRPr="001B35A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до Порядку </w:t>
            </w:r>
            <w:r w:rsidRPr="001B35AB">
              <w:rPr>
                <w:sz w:val="20"/>
                <w:szCs w:val="20"/>
              </w:rPr>
              <w:t xml:space="preserve">з </w:t>
            </w:r>
            <w:proofErr w:type="spellStart"/>
            <w:r w:rsidRPr="001B35AB">
              <w:rPr>
                <w:sz w:val="20"/>
                <w:szCs w:val="20"/>
              </w:rPr>
              <w:t>виправленими</w:t>
            </w:r>
            <w:proofErr w:type="spellEnd"/>
            <w:r w:rsidRPr="001B35AB">
              <w:rPr>
                <w:sz w:val="20"/>
                <w:szCs w:val="20"/>
              </w:rPr>
              <w:t xml:space="preserve"> (</w:t>
            </w:r>
            <w:proofErr w:type="spellStart"/>
            <w:r w:rsidRPr="001B35AB">
              <w:rPr>
                <w:sz w:val="20"/>
                <w:szCs w:val="20"/>
              </w:rPr>
              <w:t>достовірними</w:t>
            </w:r>
            <w:proofErr w:type="spellEnd"/>
            <w:r w:rsidRPr="001B35AB">
              <w:rPr>
                <w:sz w:val="20"/>
                <w:szCs w:val="20"/>
              </w:rPr>
              <w:t xml:space="preserve">) </w:t>
            </w:r>
            <w:proofErr w:type="spellStart"/>
            <w:r w:rsidRPr="001B35AB">
              <w:rPr>
                <w:sz w:val="20"/>
                <w:szCs w:val="20"/>
              </w:rPr>
              <w:t>даними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щодо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інформації</w:t>
            </w:r>
            <w:proofErr w:type="spellEnd"/>
            <w:r w:rsidRPr="001B35AB">
              <w:rPr>
                <w:sz w:val="20"/>
                <w:szCs w:val="20"/>
              </w:rPr>
              <w:t xml:space="preserve">, яка </w:t>
            </w:r>
            <w:proofErr w:type="spellStart"/>
            <w:r w:rsidRPr="001B35AB">
              <w:rPr>
                <w:sz w:val="20"/>
                <w:szCs w:val="20"/>
              </w:rPr>
              <w:t>потребує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змін</w:t>
            </w:r>
            <w:proofErr w:type="spellEnd"/>
            <w:r w:rsidRPr="001B35AB">
              <w:rPr>
                <w:sz w:val="20"/>
                <w:szCs w:val="20"/>
              </w:rPr>
              <w:t>.</w:t>
            </w:r>
          </w:p>
        </w:tc>
      </w:tr>
      <w:tr w:rsidR="000C39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1D4DBC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Подається замовником особисто або надсилається рекомендованим листом з описом вкладення чи через електронний кабінет.   </w:t>
            </w:r>
          </w:p>
        </w:tc>
      </w:tr>
      <w:tr w:rsidR="000C39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0C392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0C39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0C39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0C39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0C392D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711566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ротягом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трьох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робочих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днів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з дня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отримання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замовника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декларації</w:t>
            </w:r>
            <w:proofErr w:type="spellEnd"/>
          </w:p>
        </w:tc>
      </w:tr>
      <w:tr w:rsidR="000C392D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0C5BD3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Подання чи оформлення декларації та поданих документів з порушенням установлених вимог. </w:t>
            </w:r>
          </w:p>
        </w:tc>
      </w:tr>
      <w:tr w:rsidR="000C39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0C5BD3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Орган державного архітектурно-будівельного контролю протягом трьох робочих днів з дня отримання від замовника декларації, визначеної абзацом другим цього пункту, забезпечує внесення інформації, зазначеної у декларації, до Реєстру будівельної діяльності (крім об’єктів, на які поширюється дія</w:t>
            </w:r>
            <w:r w:rsidRPr="00711566">
              <w:rPr>
                <w:sz w:val="20"/>
                <w:szCs w:val="20"/>
              </w:rPr>
              <w:t> </w:t>
            </w:r>
            <w:hyperlink r:id="rId7" w:tgtFrame="_blank" w:history="1">
              <w:r w:rsidRPr="00711566">
                <w:rPr>
                  <w:rStyle w:val="a3"/>
                  <w:sz w:val="20"/>
                  <w:szCs w:val="20"/>
                  <w:lang w:val="uk-UA"/>
                </w:rPr>
                <w:t>Закону України</w:t>
              </w:r>
            </w:hyperlink>
            <w:r w:rsidRPr="00711566">
              <w:rPr>
                <w:sz w:val="20"/>
                <w:szCs w:val="20"/>
              </w:rPr>
              <w:t> </w:t>
            </w:r>
            <w:r w:rsidRPr="00711566">
              <w:rPr>
                <w:sz w:val="20"/>
                <w:szCs w:val="20"/>
                <w:lang w:val="uk-UA"/>
              </w:rPr>
              <w:t>“Про державну таємницю”).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0C392D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0C39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8777D0" w:rsidRDefault="000C39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D" w:rsidRPr="000C5BD3" w:rsidRDefault="000C392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</w:t>
            </w: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2D"/>
    <w:rsid w:val="00066574"/>
    <w:rsid w:val="000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409EA-6F0A-40BD-934F-FE9A4807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3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855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61-2011-%D0%BF" TargetMode="External"/><Relationship Id="rId5" Type="http://schemas.openxmlformats.org/officeDocument/2006/relationships/hyperlink" Target="https://zakon.rada.gov.ua/laws/show/461-2011-%D0%BF" TargetMode="External"/><Relationship Id="rId4" Type="http://schemas.openxmlformats.org/officeDocument/2006/relationships/hyperlink" Target="mailto:cnap@chernigiv-rada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2729</Words>
  <Characters>1557</Characters>
  <Application>Microsoft Office Word</Application>
  <DocSecurity>0</DocSecurity>
  <Lines>12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2026-04-09T13:56:00Z</dcterms:created>
  <dcterms:modified xsi:type="dcterms:W3CDTF">2026-04-09T13:57:00Z</dcterms:modified>
</cp:coreProperties>
</file>